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4D" w:rsidRDefault="00AA555A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Справка об основных дефицитах педагогов ДОО. </w:t>
      </w:r>
    </w:p>
    <w:p w:rsidR="00877E4D" w:rsidRDefault="00AA55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 xml:space="preserve">Наличие профессиональных дефицитов педагогов, </w:t>
      </w:r>
      <w:r>
        <w:rPr>
          <w:rFonts w:ascii="Times New Roman" w:hAnsi="Times New Roman"/>
          <w:sz w:val="24"/>
        </w:rPr>
        <w:t>выявленных в ходе диагностики при разработке ИОМ.</w:t>
      </w:r>
      <w:r>
        <w:rPr>
          <w:rFonts w:ascii="Times New Roman" w:hAnsi="Times New Roman"/>
          <w:b/>
          <w:color w:val="222222"/>
          <w:sz w:val="24"/>
        </w:rPr>
        <w:t xml:space="preserve"> Обоснованность программ профессионального развития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педагогов на 2022-2023 </w:t>
      </w:r>
      <w:proofErr w:type="spellStart"/>
      <w:r>
        <w:rPr>
          <w:rFonts w:ascii="Times New Roman" w:hAnsi="Times New Roman"/>
          <w:b/>
          <w:sz w:val="24"/>
        </w:rPr>
        <w:t>уч</w:t>
      </w:r>
      <w:proofErr w:type="spellEnd"/>
      <w:r>
        <w:rPr>
          <w:rFonts w:ascii="Times New Roman" w:hAnsi="Times New Roman"/>
          <w:b/>
          <w:sz w:val="24"/>
        </w:rPr>
        <w:t>. год.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ae"/>
        <w:tblW w:w="0" w:type="auto"/>
        <w:tblInd w:w="-5" w:type="dxa"/>
        <w:tblLayout w:type="fixed"/>
        <w:tblLook w:val="04A0"/>
      </w:tblPr>
      <w:tblGrid>
        <w:gridCol w:w="1134"/>
        <w:gridCol w:w="2552"/>
        <w:gridCol w:w="2693"/>
        <w:gridCol w:w="1134"/>
        <w:gridCol w:w="3827"/>
        <w:gridCol w:w="2156"/>
        <w:gridCol w:w="1671"/>
      </w:tblGrid>
      <w:tr w:rsidR="00877E4D">
        <w:trPr>
          <w:trHeight w:val="113"/>
        </w:trPr>
        <w:tc>
          <w:tcPr>
            <w:tcW w:w="3686" w:type="dxa"/>
            <w:gridSpan w:val="2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Количество педагогов в ДОО</w:t>
            </w:r>
          </w:p>
        </w:tc>
        <w:tc>
          <w:tcPr>
            <w:tcW w:w="7654" w:type="dxa"/>
            <w:gridSpan w:val="3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 xml:space="preserve">Количество педагогов, разработавших ИОМ с учетом 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Количество педагогов, имеющих</w:t>
            </w:r>
            <w:r>
              <w:rPr>
                <w:rFonts w:ascii="Times New Roman" w:hAnsi="Times New Roman"/>
                <w:color w:val="222222"/>
                <w:sz w:val="24"/>
              </w:rPr>
              <w:t xml:space="preserve"> персонифицированные программы </w:t>
            </w:r>
            <w:r>
              <w:rPr>
                <w:rFonts w:ascii="Times New Roman" w:hAnsi="Times New Roman"/>
                <w:b/>
                <w:color w:val="222222"/>
                <w:sz w:val="24"/>
              </w:rPr>
              <w:t>наставничества</w:t>
            </w:r>
            <w:r>
              <w:rPr>
                <w:rFonts w:ascii="Times New Roman" w:hAnsi="Times New Roman"/>
                <w:color w:val="22222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</w:rPr>
              <w:br/>
              <w:t>(чел.)</w:t>
            </w:r>
          </w:p>
        </w:tc>
      </w:tr>
      <w:tr w:rsidR="00877E4D">
        <w:trPr>
          <w:trHeight w:val="112"/>
        </w:trPr>
        <w:tc>
          <w:tcPr>
            <w:tcW w:w="1134" w:type="dxa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 xml:space="preserve">Всего </w:t>
            </w:r>
            <w:r>
              <w:rPr>
                <w:rFonts w:ascii="Times New Roman" w:hAnsi="Times New Roman"/>
                <w:color w:val="222222"/>
                <w:sz w:val="24"/>
              </w:rPr>
              <w:t>(чел.)</w:t>
            </w:r>
          </w:p>
        </w:tc>
        <w:tc>
          <w:tcPr>
            <w:tcW w:w="2552" w:type="dxa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из них, имеют </w:t>
            </w:r>
            <w:r>
              <w:rPr>
                <w:rFonts w:ascii="Times New Roman" w:hAnsi="Times New Roman"/>
                <w:b/>
                <w:color w:val="222222"/>
                <w:sz w:val="24"/>
              </w:rPr>
              <w:t>ИОМ</w:t>
            </w:r>
            <w:r>
              <w:rPr>
                <w:rFonts w:ascii="Times New Roman" w:hAnsi="Times New Roman"/>
                <w:color w:val="222222"/>
                <w:sz w:val="24"/>
              </w:rPr>
              <w:t xml:space="preserve"> (чел.)</w:t>
            </w:r>
          </w:p>
        </w:tc>
        <w:tc>
          <w:tcPr>
            <w:tcW w:w="3827" w:type="dxa"/>
            <w:gridSpan w:val="2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задач развития</w:t>
            </w:r>
            <w:r>
              <w:rPr>
                <w:rFonts w:ascii="Times New Roman" w:hAnsi="Times New Roman"/>
                <w:color w:val="222222"/>
                <w:sz w:val="24"/>
              </w:rPr>
              <w:t xml:space="preserve"> ДОУ (чел.):</w:t>
            </w:r>
          </w:p>
        </w:tc>
        <w:tc>
          <w:tcPr>
            <w:tcW w:w="3827" w:type="dxa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проблем и собственных дефицитов в профессиональной деятельности (чел.):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877E4D" w:rsidRDefault="00877E4D"/>
        </w:tc>
      </w:tr>
      <w:tr w:rsidR="00877E4D">
        <w:trPr>
          <w:trHeight w:val="112"/>
        </w:trPr>
        <w:tc>
          <w:tcPr>
            <w:tcW w:w="1134" w:type="dxa"/>
            <w:vAlign w:val="center"/>
          </w:tcPr>
          <w:p w:rsidR="00877E4D" w:rsidRDefault="00DA7368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2</w:t>
            </w:r>
            <w:r w:rsidR="00584F59">
              <w:rPr>
                <w:rFonts w:ascii="Times New Roman" w:hAnsi="Times New Roman"/>
                <w:color w:val="222222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77E4D" w:rsidRDefault="00DA7368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22</w:t>
            </w:r>
          </w:p>
        </w:tc>
        <w:tc>
          <w:tcPr>
            <w:tcW w:w="3827" w:type="dxa"/>
            <w:gridSpan w:val="2"/>
            <w:vAlign w:val="center"/>
          </w:tcPr>
          <w:p w:rsidR="00877E4D" w:rsidRDefault="001372A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77E4D" w:rsidRDefault="001372A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15</w:t>
            </w:r>
          </w:p>
        </w:tc>
        <w:tc>
          <w:tcPr>
            <w:tcW w:w="3827" w:type="dxa"/>
            <w:gridSpan w:val="2"/>
            <w:vAlign w:val="center"/>
          </w:tcPr>
          <w:p w:rsidR="00877E4D" w:rsidRDefault="00DA7368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2</w:t>
            </w:r>
          </w:p>
        </w:tc>
      </w:tr>
      <w:tr w:rsidR="00877E4D">
        <w:trPr>
          <w:trHeight w:val="567"/>
        </w:trPr>
        <w:tc>
          <w:tcPr>
            <w:tcW w:w="15167" w:type="dxa"/>
            <w:gridSpan w:val="7"/>
          </w:tcPr>
          <w:p w:rsidR="00877E4D" w:rsidRDefault="00AA555A">
            <w:pPr>
              <w:contextualSpacing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Актуальная задача развития образовательной организации:</w:t>
            </w:r>
          </w:p>
        </w:tc>
      </w:tr>
      <w:tr w:rsidR="00877E4D">
        <w:trPr>
          <w:trHeight w:val="284"/>
        </w:trPr>
        <w:tc>
          <w:tcPr>
            <w:tcW w:w="15167" w:type="dxa"/>
            <w:gridSpan w:val="7"/>
          </w:tcPr>
          <w:p w:rsidR="00877E4D" w:rsidRDefault="00AA555A">
            <w:pPr>
              <w:contextualSpacing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Основные дефициты педагогической деятельности согласно направлениям:</w:t>
            </w:r>
          </w:p>
        </w:tc>
      </w:tr>
      <w:tr w:rsidR="00877E4D">
        <w:trPr>
          <w:trHeight w:val="284"/>
        </w:trPr>
        <w:tc>
          <w:tcPr>
            <w:tcW w:w="6379" w:type="dxa"/>
            <w:gridSpan w:val="3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Направления</w:t>
            </w:r>
          </w:p>
        </w:tc>
        <w:tc>
          <w:tcPr>
            <w:tcW w:w="7117" w:type="dxa"/>
            <w:gridSpan w:val="3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укажите выявленные дефициты педагогической деятельности</w:t>
            </w:r>
          </w:p>
        </w:tc>
        <w:tc>
          <w:tcPr>
            <w:tcW w:w="1671" w:type="dxa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кол-во (чел)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«Ориентиры образовательной деятельности»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«Понимание ребенка. Наблюдение и документирование процессов развития»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«Совершенствование образовательной деятельности в группе»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«Эмоциональное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FE158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Формирование основ финансовой грамотности у детей старшего дошкольного возраста.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коммуникативных способностей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AD5791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Развитие речи детей в младшей группе с использованием пальчиковых игр.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познавательных интересов, любознательности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795D3A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Самостоятельное познание детьми окружающей действительности посредством формата «образовательное событие».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воображения и творческой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AA08A2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Использование хороводных игр в работе с детьми раннего возраста.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«Формирование представлений об окружающем мире: общество и государство, культура и история. </w:t>
            </w:r>
            <w:proofErr w:type="spellStart"/>
            <w:r>
              <w:rPr>
                <w:rFonts w:ascii="Times New Roman" w:hAnsi="Times New Roman"/>
                <w:sz w:val="24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математических представлений»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культуры устной речи и речевая активность»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3921F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Применение на практике методов и приёмов обучения дошкольников составлению описательного рассказа по сюжетной картинке.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«Освоение письменной речи»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«Речевое развитие в </w:t>
            </w:r>
            <w:proofErr w:type="spellStart"/>
            <w:r>
              <w:rPr>
                <w:rFonts w:ascii="Times New Roman" w:hAnsi="Times New Roman"/>
                <w:sz w:val="24"/>
              </w:rPr>
              <w:t>билингвальной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полилингвальной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«Художественное конструирование и моделирование»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качеств и компетенций юного горожанина»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«Проектно-тематическая деятельность»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437E44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Освоение и внедрение игровой инновационной технологии «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Лепбук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>» в работе с детьми старшего дошкольного возраста.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«Поддержка инициативы детей»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BB131C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Формы организации самостоятельной деятельности детей в ДОУ.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«Игра»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E75046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Организация и проведение подвижных игр на прогулке.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«Особенности реализации воспитательного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«Исследовательская деятельность и экспериментирование»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FE158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Игровое экспериментирование в работе с детьми раннего дошкольного возраста.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«Строительство и конструирование»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«Использование информационных технологий в образовательном процессе»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«Структурирование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911360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Ввести новые элементы режима дня: утренний и вечерний круг.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«Индивидуализация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«Организация образования детей с ОВЗ в группе»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3921F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Изучение и применение методик по развитию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навыков у детей дошкольного возраста, для развития навыков письма.</w:t>
            </w:r>
          </w:p>
          <w:p w:rsidR="00E75046" w:rsidRDefault="00AD5791" w:rsidP="00E75046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Коррекционная работа с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безречевыми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детьми.</w:t>
            </w:r>
          </w:p>
          <w:p w:rsidR="00086107" w:rsidRDefault="0008610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lastRenderedPageBreak/>
              <w:t>Использование мнемотехники в работе с детьми дошкольного возраста с ОНР.</w:t>
            </w:r>
          </w:p>
          <w:p w:rsidR="00E75046" w:rsidRDefault="00E75046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Коррекция речевого развития детей с ТНР через использование нейропсихологической технологии.</w:t>
            </w:r>
          </w:p>
          <w:p w:rsidR="001B2B62" w:rsidRDefault="001B2B62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Профилактика отклоняющегося развития и психологическая реабилитация детей через использование те</w:t>
            </w:r>
            <w:r w:rsidR="007A2636">
              <w:rPr>
                <w:rFonts w:ascii="Times New Roman" w:hAnsi="Times New Roman"/>
                <w:color w:val="222222"/>
                <w:sz w:val="24"/>
              </w:rPr>
              <w:t xml:space="preserve">хнологии </w:t>
            </w:r>
            <w:proofErr w:type="spellStart"/>
            <w:r w:rsidR="007A2636">
              <w:rPr>
                <w:rFonts w:ascii="Times New Roman" w:hAnsi="Times New Roman"/>
                <w:color w:val="222222"/>
                <w:sz w:val="24"/>
              </w:rPr>
              <w:t>Мозартрики</w:t>
            </w:r>
            <w:proofErr w:type="spellEnd"/>
            <w:r w:rsidR="007A2636">
              <w:rPr>
                <w:rFonts w:ascii="Times New Roman" w:hAnsi="Times New Roman"/>
                <w:color w:val="222222"/>
                <w:sz w:val="24"/>
              </w:rPr>
              <w:t>.</w:t>
            </w:r>
          </w:p>
          <w:p w:rsidR="002F620A" w:rsidRDefault="002F620A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Изучение и применение эффективных игровых методов в работе над постановкой и автоматизацией сонорных звуков, для включения их в свободную речь ребёнка – дошкольника.</w:t>
            </w:r>
          </w:p>
          <w:p w:rsidR="002F620A" w:rsidRDefault="002F620A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Коррекционная работа по преодолению </w:t>
            </w:r>
            <w:r w:rsidR="00F24B42">
              <w:rPr>
                <w:rFonts w:ascii="Times New Roman" w:hAnsi="Times New Roman"/>
                <w:color w:val="222222"/>
                <w:sz w:val="24"/>
              </w:rPr>
              <w:t xml:space="preserve">межзубного </w:t>
            </w:r>
            <w:proofErr w:type="spellStart"/>
            <w:r w:rsidR="00F24B42">
              <w:rPr>
                <w:rFonts w:ascii="Times New Roman" w:hAnsi="Times New Roman"/>
                <w:color w:val="222222"/>
                <w:sz w:val="24"/>
              </w:rPr>
              <w:t>сигматизма</w:t>
            </w:r>
            <w:proofErr w:type="spellEnd"/>
            <w:r w:rsidR="00F24B42">
              <w:rPr>
                <w:rFonts w:ascii="Times New Roman" w:hAnsi="Times New Roman"/>
                <w:color w:val="222222"/>
                <w:sz w:val="24"/>
              </w:rPr>
              <w:t xml:space="preserve"> у детей с использованием классических и современных методов.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lastRenderedPageBreak/>
              <w:t>7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«Инклюзия в группе»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«Индивидуальная поддержка развития детей в семье»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«Планирование и организация работы в группе»</w:t>
            </w:r>
          </w:p>
        </w:tc>
        <w:tc>
          <w:tcPr>
            <w:tcW w:w="7117" w:type="dxa"/>
            <w:gridSpan w:val="3"/>
            <w:vAlign w:val="center"/>
          </w:tcPr>
          <w:p w:rsidR="00877E4D" w:rsidRPr="005F3127" w:rsidRDefault="005F312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 w:rsidRPr="005F3127">
              <w:rPr>
                <w:rFonts w:ascii="Times New Roman" w:hAnsi="Times New Roman"/>
                <w:color w:val="222222"/>
                <w:sz w:val="24"/>
              </w:rPr>
              <w:t xml:space="preserve">Адаптация </w:t>
            </w:r>
            <w:r>
              <w:rPr>
                <w:rFonts w:ascii="Times New Roman" w:hAnsi="Times New Roman"/>
                <w:color w:val="222222"/>
                <w:sz w:val="24"/>
              </w:rPr>
              <w:t>воспитанников к условиям ДОУ</w:t>
            </w:r>
            <w:r w:rsidR="00E32AFB">
              <w:rPr>
                <w:rFonts w:ascii="Times New Roman" w:hAnsi="Times New Roman"/>
                <w:color w:val="222222"/>
                <w:sz w:val="24"/>
              </w:rPr>
              <w:t>.</w:t>
            </w:r>
          </w:p>
        </w:tc>
        <w:tc>
          <w:tcPr>
            <w:tcW w:w="1671" w:type="dxa"/>
            <w:vAlign w:val="center"/>
          </w:tcPr>
          <w:p w:rsidR="00877E4D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  <w:tr w:rsidR="00877E4D">
        <w:trPr>
          <w:trHeight w:val="454"/>
        </w:trPr>
        <w:tc>
          <w:tcPr>
            <w:tcW w:w="6379" w:type="dxa"/>
            <w:gridSpan w:val="3"/>
            <w:vAlign w:val="center"/>
          </w:tcPr>
          <w:p w:rsidR="00877E4D" w:rsidRDefault="00AA55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«Мониторинг, измерения, анализ в группе»</w:t>
            </w:r>
          </w:p>
        </w:tc>
        <w:tc>
          <w:tcPr>
            <w:tcW w:w="7117" w:type="dxa"/>
            <w:gridSpan w:val="3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bookmarkStart w:id="0" w:name="_GoBack"/>
            <w:bookmarkEnd w:id="0"/>
          </w:p>
        </w:tc>
        <w:tc>
          <w:tcPr>
            <w:tcW w:w="1671" w:type="dxa"/>
            <w:vAlign w:val="center"/>
          </w:tcPr>
          <w:p w:rsidR="00877E4D" w:rsidRDefault="00877E4D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</w:p>
        </w:tc>
      </w:tr>
      <w:tr w:rsidR="0067573B">
        <w:trPr>
          <w:trHeight w:val="454"/>
        </w:trPr>
        <w:tc>
          <w:tcPr>
            <w:tcW w:w="6379" w:type="dxa"/>
            <w:gridSpan w:val="3"/>
            <w:vAlign w:val="center"/>
          </w:tcPr>
          <w:p w:rsidR="0067573B" w:rsidRDefault="0067573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технологии»</w:t>
            </w:r>
          </w:p>
        </w:tc>
        <w:tc>
          <w:tcPr>
            <w:tcW w:w="7117" w:type="dxa"/>
            <w:gridSpan w:val="3"/>
            <w:vAlign w:val="center"/>
          </w:tcPr>
          <w:p w:rsidR="0067573B" w:rsidRDefault="0067573B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технологий в ДОУ.</w:t>
            </w:r>
          </w:p>
          <w:p w:rsidR="00CE5650" w:rsidRDefault="00CE5650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Формирование навыки правильной осанки у детей дошкольного возраста.</w:t>
            </w:r>
          </w:p>
          <w:p w:rsidR="00F24B42" w:rsidRPr="00CE5650" w:rsidRDefault="00F24B42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Изучение организации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физминуток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>, направленные на сохранение и укрепление здоровья детей.</w:t>
            </w:r>
          </w:p>
        </w:tc>
        <w:tc>
          <w:tcPr>
            <w:tcW w:w="1671" w:type="dxa"/>
            <w:vAlign w:val="center"/>
          </w:tcPr>
          <w:p w:rsidR="0067573B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3</w:t>
            </w:r>
          </w:p>
        </w:tc>
      </w:tr>
      <w:tr w:rsidR="009B408A">
        <w:trPr>
          <w:trHeight w:val="454"/>
        </w:trPr>
        <w:tc>
          <w:tcPr>
            <w:tcW w:w="6379" w:type="dxa"/>
            <w:gridSpan w:val="3"/>
            <w:vAlign w:val="center"/>
          </w:tcPr>
          <w:p w:rsidR="009B408A" w:rsidRDefault="009B408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педагогов</w:t>
            </w:r>
          </w:p>
        </w:tc>
        <w:tc>
          <w:tcPr>
            <w:tcW w:w="7117" w:type="dxa"/>
            <w:gridSpan w:val="3"/>
            <w:vAlign w:val="center"/>
          </w:tcPr>
          <w:p w:rsidR="009B408A" w:rsidRDefault="008D60B3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Повышение образовательной компетенции в реализации модели методической работы по повышению компетенции педагогических кадров.</w:t>
            </w:r>
          </w:p>
        </w:tc>
        <w:tc>
          <w:tcPr>
            <w:tcW w:w="1671" w:type="dxa"/>
            <w:vAlign w:val="center"/>
          </w:tcPr>
          <w:p w:rsidR="009B408A" w:rsidRDefault="005A4D99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</w:tbl>
    <w:p w:rsidR="00877E4D" w:rsidRDefault="00AA555A">
      <w:pPr>
        <w:spacing w:after="0" w:line="24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br w:type="page"/>
      </w:r>
    </w:p>
    <w:p w:rsidR="00877E4D" w:rsidRDefault="00AA55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</w:rPr>
        <w:lastRenderedPageBreak/>
        <w:t>Основные дефициты педагогов по использованию в образовательном процессе</w:t>
      </w:r>
      <w:r>
        <w:rPr>
          <w:rFonts w:ascii="Times New Roman" w:hAnsi="Times New Roman"/>
          <w:b/>
          <w:sz w:val="24"/>
          <w:highlight w:val="white"/>
        </w:rPr>
        <w:t xml:space="preserve"> электронных образовательных и информационных ресурсов, локальных приложений, </w:t>
      </w:r>
      <w:proofErr w:type="spellStart"/>
      <w:proofErr w:type="gramStart"/>
      <w:r>
        <w:rPr>
          <w:rFonts w:ascii="Times New Roman" w:hAnsi="Times New Roman"/>
          <w:b/>
          <w:sz w:val="24"/>
          <w:highlight w:val="white"/>
        </w:rPr>
        <w:t>Интернет-сервисов</w:t>
      </w:r>
      <w:proofErr w:type="spellEnd"/>
      <w:proofErr w:type="gramEnd"/>
      <w:r>
        <w:rPr>
          <w:rFonts w:ascii="Times New Roman" w:hAnsi="Times New Roman"/>
          <w:b/>
          <w:sz w:val="24"/>
          <w:highlight w:val="white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877E4D" w:rsidRDefault="00AA555A">
      <w:pPr>
        <w:pStyle w:val="a3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 xml:space="preserve">Владение </w:t>
      </w:r>
      <w:proofErr w:type="spellStart"/>
      <w:r>
        <w:rPr>
          <w:rFonts w:ascii="Times New Roman" w:hAnsi="Times New Roman"/>
          <w:b/>
          <w:color w:val="222222"/>
          <w:sz w:val="24"/>
        </w:rPr>
        <w:t>информационно-коммуникационно-технологическими</w:t>
      </w:r>
      <w:proofErr w:type="spellEnd"/>
      <w:r>
        <w:rPr>
          <w:rFonts w:ascii="Times New Roman" w:hAnsi="Times New Roman"/>
          <w:b/>
          <w:color w:val="222222"/>
          <w:sz w:val="24"/>
        </w:rPr>
        <w:t xml:space="preserve"> (ИКТ) средствами</w:t>
      </w:r>
    </w:p>
    <w:tbl>
      <w:tblPr>
        <w:tblStyle w:val="ae"/>
        <w:tblW w:w="0" w:type="auto"/>
        <w:tblInd w:w="279" w:type="dxa"/>
        <w:tblLayout w:type="fixed"/>
        <w:tblLook w:val="04A0"/>
      </w:tblPr>
      <w:tblGrid>
        <w:gridCol w:w="13012"/>
        <w:gridCol w:w="1843"/>
      </w:tblGrid>
      <w:tr w:rsidR="00877E4D">
        <w:tc>
          <w:tcPr>
            <w:tcW w:w="13012" w:type="dxa"/>
            <w:vAlign w:val="center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 xml:space="preserve">Количество педагогов, </w:t>
            </w:r>
          </w:p>
        </w:tc>
        <w:tc>
          <w:tcPr>
            <w:tcW w:w="1843" w:type="dxa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(чел.)</w:t>
            </w:r>
          </w:p>
        </w:tc>
      </w:tr>
      <w:tr w:rsidR="00877E4D">
        <w:tc>
          <w:tcPr>
            <w:tcW w:w="13012" w:type="dxa"/>
          </w:tcPr>
          <w:p w:rsidR="00877E4D" w:rsidRDefault="00AA555A">
            <w:pPr>
              <w:contextualSpacing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владеющих культурой оформления текстов в MS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Word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с созданием таблиц и графических объектов </w:t>
            </w:r>
          </w:p>
        </w:tc>
        <w:tc>
          <w:tcPr>
            <w:tcW w:w="1843" w:type="dxa"/>
          </w:tcPr>
          <w:p w:rsidR="00877E4D" w:rsidRDefault="0043399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22</w:t>
            </w:r>
          </w:p>
        </w:tc>
      </w:tr>
      <w:tr w:rsidR="00877E4D">
        <w:tc>
          <w:tcPr>
            <w:tcW w:w="13012" w:type="dxa"/>
          </w:tcPr>
          <w:p w:rsidR="00877E4D" w:rsidRDefault="00AA555A">
            <w:pPr>
              <w:ind w:left="18"/>
              <w:contextualSpacing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владеющих MS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Excel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для составления таблиц с созданием формул, графиков и диаграмм </w:t>
            </w:r>
          </w:p>
        </w:tc>
        <w:tc>
          <w:tcPr>
            <w:tcW w:w="1843" w:type="dxa"/>
          </w:tcPr>
          <w:p w:rsidR="00877E4D" w:rsidRDefault="0043399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22</w:t>
            </w:r>
          </w:p>
        </w:tc>
      </w:tr>
      <w:tr w:rsidR="00877E4D">
        <w:tc>
          <w:tcPr>
            <w:tcW w:w="13012" w:type="dxa"/>
          </w:tcPr>
          <w:p w:rsidR="00877E4D" w:rsidRDefault="00AA555A">
            <w:pPr>
              <w:contextualSpacing/>
              <w:jc w:val="both"/>
              <w:rPr>
                <w:rFonts w:ascii="Times New Roman" w:hAnsi="Times New Roman"/>
                <w:color w:val="222222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</w:rPr>
              <w:t>владеющих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</w:rPr>
              <w:t xml:space="preserve"> культурой презентации с использованием MS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Power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и различного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медиа-ресурса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77E4D" w:rsidRDefault="0043399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15</w:t>
            </w:r>
          </w:p>
        </w:tc>
      </w:tr>
    </w:tbl>
    <w:p w:rsidR="00877E4D" w:rsidRDefault="00AA555A">
      <w:pPr>
        <w:pStyle w:val="a3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Готовность педагогов к применению электронного обучения в ДОО</w:t>
      </w:r>
    </w:p>
    <w:tbl>
      <w:tblPr>
        <w:tblStyle w:val="ae"/>
        <w:tblW w:w="0" w:type="auto"/>
        <w:tblInd w:w="279" w:type="dxa"/>
        <w:tblLayout w:type="fixed"/>
        <w:tblLook w:val="04A0"/>
      </w:tblPr>
      <w:tblGrid>
        <w:gridCol w:w="13012"/>
        <w:gridCol w:w="1843"/>
      </w:tblGrid>
      <w:tr w:rsidR="00877E4D">
        <w:tc>
          <w:tcPr>
            <w:tcW w:w="13012" w:type="dxa"/>
          </w:tcPr>
          <w:p w:rsidR="00877E4D" w:rsidRDefault="00AA55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педагогов</w:t>
            </w:r>
            <w:r>
              <w:rPr>
                <w:rFonts w:ascii="Times New Roman" w:hAnsi="Times New Roman"/>
                <w:sz w:val="24"/>
              </w:rPr>
              <w:t>, которые</w:t>
            </w:r>
          </w:p>
        </w:tc>
        <w:tc>
          <w:tcPr>
            <w:tcW w:w="1843" w:type="dxa"/>
          </w:tcPr>
          <w:p w:rsidR="00877E4D" w:rsidRDefault="00AA55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(чел.)</w:t>
            </w:r>
          </w:p>
        </w:tc>
      </w:tr>
      <w:tr w:rsidR="00877E4D">
        <w:tc>
          <w:tcPr>
            <w:tcW w:w="13012" w:type="dxa"/>
            <w:vAlign w:val="center"/>
          </w:tcPr>
          <w:p w:rsidR="00877E4D" w:rsidRDefault="00AA555A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знают требования действующего законодательства в части организации образовательного процесса с использованием электронных средств обучения</w:t>
            </w:r>
          </w:p>
        </w:tc>
        <w:tc>
          <w:tcPr>
            <w:tcW w:w="1843" w:type="dxa"/>
          </w:tcPr>
          <w:p w:rsidR="00877E4D" w:rsidRDefault="000D1227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22</w:t>
            </w:r>
          </w:p>
        </w:tc>
      </w:tr>
      <w:tr w:rsidR="00877E4D">
        <w:tc>
          <w:tcPr>
            <w:tcW w:w="13012" w:type="dxa"/>
            <w:vAlign w:val="center"/>
          </w:tcPr>
          <w:p w:rsidR="00877E4D" w:rsidRDefault="00AA555A">
            <w:pPr>
              <w:contextualSpacing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владеют навыками правильной эксплуатации </w:t>
            </w:r>
            <w:r>
              <w:rPr>
                <w:rFonts w:ascii="Times New Roman" w:hAnsi="Times New Roman"/>
                <w:sz w:val="24"/>
              </w:rPr>
              <w:t>электронных средств обучения</w:t>
            </w:r>
          </w:p>
        </w:tc>
        <w:tc>
          <w:tcPr>
            <w:tcW w:w="1843" w:type="dxa"/>
          </w:tcPr>
          <w:p w:rsidR="00877E4D" w:rsidRDefault="000D1227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>22</w:t>
            </w:r>
          </w:p>
        </w:tc>
      </w:tr>
      <w:tr w:rsidR="00877E4D">
        <w:tc>
          <w:tcPr>
            <w:tcW w:w="13012" w:type="dxa"/>
          </w:tcPr>
          <w:p w:rsidR="00877E4D" w:rsidRDefault="00AA555A">
            <w:pPr>
              <w:contextualSpacing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используют электронные образовательные ресурсы сети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</w:rPr>
              <w:t>Internet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</w:rPr>
              <w:t xml:space="preserve"> в образовательном процессе</w:t>
            </w:r>
          </w:p>
        </w:tc>
        <w:tc>
          <w:tcPr>
            <w:tcW w:w="1843" w:type="dxa"/>
          </w:tcPr>
          <w:p w:rsidR="00877E4D" w:rsidRDefault="000D122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22</w:t>
            </w:r>
          </w:p>
        </w:tc>
      </w:tr>
      <w:tr w:rsidR="00877E4D">
        <w:tc>
          <w:tcPr>
            <w:tcW w:w="13012" w:type="dxa"/>
          </w:tcPr>
          <w:p w:rsidR="00877E4D" w:rsidRDefault="00AA555A">
            <w:pPr>
              <w:contextualSpacing/>
              <w:jc w:val="both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имеют опыт разработки своих цифровых  образовательных модулей и их реализации, в том числе в дистанционных формах обучения </w:t>
            </w:r>
          </w:p>
        </w:tc>
        <w:tc>
          <w:tcPr>
            <w:tcW w:w="1843" w:type="dxa"/>
          </w:tcPr>
          <w:p w:rsidR="00877E4D" w:rsidRDefault="000D122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5</w:t>
            </w:r>
          </w:p>
        </w:tc>
      </w:tr>
      <w:tr w:rsidR="00877E4D">
        <w:tc>
          <w:tcPr>
            <w:tcW w:w="13012" w:type="dxa"/>
          </w:tcPr>
          <w:p w:rsidR="00877E4D" w:rsidRDefault="00AA555A">
            <w:pPr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 xml:space="preserve">прошли курсы повышения квалификации по применению </w:t>
            </w:r>
            <w:proofErr w:type="spellStart"/>
            <w:proofErr w:type="gramStart"/>
            <w:r>
              <w:rPr>
                <w:rFonts w:ascii="Times New Roman" w:hAnsi="Times New Roman"/>
                <w:color w:val="222222"/>
                <w:sz w:val="24"/>
              </w:rPr>
              <w:t>ИКТ-технологий</w:t>
            </w:r>
            <w:proofErr w:type="spellEnd"/>
            <w:proofErr w:type="gramEnd"/>
            <w:r>
              <w:rPr>
                <w:rFonts w:ascii="Times New Roman" w:hAnsi="Times New Roman"/>
                <w:color w:val="222222"/>
                <w:sz w:val="24"/>
              </w:rPr>
              <w:t xml:space="preserve"> в образовательном процессе ДОО</w:t>
            </w:r>
          </w:p>
        </w:tc>
        <w:tc>
          <w:tcPr>
            <w:tcW w:w="1843" w:type="dxa"/>
          </w:tcPr>
          <w:p w:rsidR="00877E4D" w:rsidRDefault="000D1227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t>1</w:t>
            </w:r>
          </w:p>
        </w:tc>
      </w:tr>
    </w:tbl>
    <w:p w:rsidR="00877E4D" w:rsidRDefault="00AA555A">
      <w:pPr>
        <w:pStyle w:val="a3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 xml:space="preserve">Использование в образовательном процессе электронных образовательных и информационных ресурсов, локальных приложений, </w:t>
      </w:r>
      <w:proofErr w:type="spellStart"/>
      <w:proofErr w:type="gramStart"/>
      <w:r>
        <w:rPr>
          <w:rFonts w:ascii="Times New Roman" w:hAnsi="Times New Roman"/>
          <w:b/>
          <w:color w:val="222222"/>
          <w:sz w:val="24"/>
        </w:rPr>
        <w:t>Интернет-сервисов</w:t>
      </w:r>
      <w:proofErr w:type="spellEnd"/>
      <w:proofErr w:type="gramEnd"/>
      <w:r>
        <w:rPr>
          <w:rFonts w:ascii="Times New Roman" w:hAnsi="Times New Roman"/>
          <w:b/>
          <w:color w:val="222222"/>
          <w:sz w:val="24"/>
        </w:rPr>
        <w:t>:</w:t>
      </w:r>
    </w:p>
    <w:tbl>
      <w:tblPr>
        <w:tblStyle w:val="ae"/>
        <w:tblW w:w="0" w:type="auto"/>
        <w:tblInd w:w="279" w:type="dxa"/>
        <w:tblLayout w:type="fixed"/>
        <w:tblLook w:val="04A0"/>
      </w:tblPr>
      <w:tblGrid>
        <w:gridCol w:w="7654"/>
        <w:gridCol w:w="7116"/>
      </w:tblGrid>
      <w:tr w:rsidR="00877E4D">
        <w:tc>
          <w:tcPr>
            <w:tcW w:w="7654" w:type="dxa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color w:val="222222"/>
                <w:sz w:val="24"/>
              </w:rPr>
              <w:t>используемого Internet-ресурса</w:t>
            </w:r>
          </w:p>
        </w:tc>
        <w:tc>
          <w:tcPr>
            <w:tcW w:w="7116" w:type="dxa"/>
          </w:tcPr>
          <w:p w:rsidR="00877E4D" w:rsidRDefault="00AA555A">
            <w:pPr>
              <w:contextualSpacing/>
              <w:jc w:val="center"/>
              <w:rPr>
                <w:rFonts w:ascii="Times New Roman" w:hAnsi="Times New Roman"/>
                <w:b/>
                <w:color w:val="222222"/>
                <w:sz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</w:rPr>
              <w:t xml:space="preserve">Ссылка </w:t>
            </w:r>
            <w:r>
              <w:rPr>
                <w:rFonts w:ascii="Times New Roman" w:hAnsi="Times New Roman"/>
                <w:color w:val="222222"/>
                <w:sz w:val="24"/>
              </w:rPr>
              <w:t>на указанный</w:t>
            </w:r>
            <w:r>
              <w:rPr>
                <w:rFonts w:ascii="Times New Roman" w:hAnsi="Times New Roman"/>
                <w:b/>
                <w:color w:val="22222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</w:rPr>
              <w:t>Internet-ресурс</w:t>
            </w:r>
          </w:p>
        </w:tc>
      </w:tr>
      <w:tr w:rsidR="00877E4D">
        <w:tc>
          <w:tcPr>
            <w:tcW w:w="7654" w:type="dxa"/>
          </w:tcPr>
          <w:p w:rsidR="00877E4D" w:rsidRPr="003D1D08" w:rsidRDefault="003D1D08">
            <w:pPr>
              <w:contextualSpacing/>
              <w:jc w:val="both"/>
              <w:rPr>
                <w:rFonts w:ascii="Times New Roman" w:hAnsi="Times New Roman"/>
                <w:sz w:val="24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Maam.ru</w:t>
            </w:r>
            <w:proofErr w:type="spellEnd"/>
          </w:p>
        </w:tc>
        <w:tc>
          <w:tcPr>
            <w:tcW w:w="7116" w:type="dxa"/>
          </w:tcPr>
          <w:p w:rsidR="00877E4D" w:rsidRDefault="003D1D08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hyperlink r:id="rId7" w:history="1">
              <w:r w:rsidRPr="0074778C">
                <w:rPr>
                  <w:rStyle w:val="a5"/>
                  <w:rFonts w:ascii="Times New Roman" w:hAnsi="Times New Roman"/>
                  <w:sz w:val="24"/>
                </w:rPr>
                <w:t>https://www.maam.ru/</w:t>
              </w:r>
            </w:hyperlink>
            <w:r>
              <w:rPr>
                <w:rFonts w:ascii="Times New Roman" w:hAnsi="Times New Roman"/>
                <w:color w:val="222222"/>
                <w:sz w:val="24"/>
              </w:rPr>
              <w:t xml:space="preserve"> </w:t>
            </w:r>
          </w:p>
        </w:tc>
      </w:tr>
      <w:tr w:rsidR="00877E4D">
        <w:tc>
          <w:tcPr>
            <w:tcW w:w="7654" w:type="dxa"/>
          </w:tcPr>
          <w:p w:rsidR="00877E4D" w:rsidRPr="00653672" w:rsidRDefault="00653672">
            <w:pPr>
              <w:contextualSpacing/>
              <w:jc w:val="both"/>
              <w:rPr>
                <w:rFonts w:ascii="Times New Roman" w:hAnsi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  <w:lang w:val="en-US"/>
              </w:rPr>
              <w:t>Воспитатели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  <w:lang w:val="en-US"/>
              </w:rPr>
              <w:t>России</w:t>
            </w:r>
            <w:proofErr w:type="spellEnd"/>
          </w:p>
        </w:tc>
        <w:tc>
          <w:tcPr>
            <w:tcW w:w="7116" w:type="dxa"/>
          </w:tcPr>
          <w:p w:rsidR="00877E4D" w:rsidRDefault="00653672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hyperlink r:id="rId8" w:history="1">
              <w:r w:rsidRPr="0074778C">
                <w:rPr>
                  <w:rStyle w:val="a5"/>
                  <w:rFonts w:ascii="Times New Roman" w:hAnsi="Times New Roman"/>
                  <w:sz w:val="24"/>
                </w:rPr>
                <w:t>https://vospitateli.org/</w:t>
              </w:r>
            </w:hyperlink>
            <w:r>
              <w:rPr>
                <w:rFonts w:ascii="Times New Roman" w:hAnsi="Times New Roman"/>
                <w:color w:val="222222"/>
                <w:sz w:val="24"/>
              </w:rPr>
              <w:t xml:space="preserve"> </w:t>
            </w:r>
          </w:p>
        </w:tc>
      </w:tr>
      <w:tr w:rsidR="00877E4D">
        <w:tc>
          <w:tcPr>
            <w:tcW w:w="7654" w:type="dxa"/>
          </w:tcPr>
          <w:p w:rsidR="00877E4D" w:rsidRPr="003C0BDF" w:rsidRDefault="003C0BDF">
            <w:pPr>
              <w:contextualSpacing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Образовательная социальная сеть nsportal.ru</w:t>
            </w:r>
          </w:p>
        </w:tc>
        <w:tc>
          <w:tcPr>
            <w:tcW w:w="7116" w:type="dxa"/>
          </w:tcPr>
          <w:p w:rsidR="00877E4D" w:rsidRDefault="003C0BDF">
            <w:pPr>
              <w:contextualSpacing/>
              <w:jc w:val="center"/>
              <w:rPr>
                <w:rFonts w:ascii="Times New Roman" w:hAnsi="Times New Roman"/>
                <w:color w:val="222222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222222"/>
                <w:sz w:val="24"/>
              </w:rPr>
              <w:instrText xml:space="preserve"> HYPERLINK "</w:instrText>
            </w:r>
            <w:r w:rsidRPr="003C0BDF">
              <w:rPr>
                <w:rFonts w:ascii="Times New Roman" w:hAnsi="Times New Roman"/>
                <w:color w:val="222222"/>
                <w:sz w:val="24"/>
              </w:rPr>
              <w:instrText>https://nsportal.ru/</w:instrText>
            </w:r>
            <w:r>
              <w:rPr>
                <w:rFonts w:ascii="Times New Roman" w:hAnsi="Times New Roman"/>
                <w:color w:val="222222"/>
                <w:sz w:val="24"/>
              </w:rPr>
              <w:instrText xml:space="preserve">" </w:instrText>
            </w:r>
            <w:r>
              <w:rPr>
                <w:rFonts w:ascii="Times New Roman" w:hAnsi="Times New Roman"/>
                <w:color w:val="222222"/>
                <w:sz w:val="24"/>
              </w:rPr>
              <w:fldChar w:fldCharType="separate"/>
            </w:r>
            <w:r w:rsidRPr="0074778C">
              <w:rPr>
                <w:rStyle w:val="a5"/>
                <w:rFonts w:ascii="Times New Roman" w:hAnsi="Times New Roman"/>
                <w:sz w:val="24"/>
              </w:rPr>
              <w:t>https://nsportal.ru/</w:t>
            </w:r>
            <w:r>
              <w:rPr>
                <w:rFonts w:ascii="Times New Roman" w:hAnsi="Times New Roman"/>
                <w:color w:val="222222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222222"/>
                <w:sz w:val="24"/>
              </w:rPr>
              <w:t xml:space="preserve"> </w:t>
            </w:r>
          </w:p>
        </w:tc>
      </w:tr>
    </w:tbl>
    <w:p w:rsidR="00877E4D" w:rsidRDefault="00AA555A">
      <w:pPr>
        <w:pStyle w:val="a3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 xml:space="preserve">Наличие в ДОО ресурсной карты электронных образовательных и информационных ресурсов, локальных приложений, </w:t>
      </w:r>
      <w:proofErr w:type="spellStart"/>
      <w:proofErr w:type="gramStart"/>
      <w:r>
        <w:rPr>
          <w:rFonts w:ascii="Times New Roman" w:hAnsi="Times New Roman"/>
          <w:b/>
          <w:color w:val="222222"/>
          <w:sz w:val="24"/>
        </w:rPr>
        <w:t>Ин</w:t>
      </w:r>
      <w:r w:rsidR="00C41A67">
        <w:rPr>
          <w:rFonts w:ascii="Times New Roman" w:hAnsi="Times New Roman"/>
          <w:b/>
          <w:color w:val="222222"/>
          <w:sz w:val="24"/>
        </w:rPr>
        <w:t>тернет-сервисов</w:t>
      </w:r>
      <w:proofErr w:type="spellEnd"/>
      <w:proofErr w:type="gramEnd"/>
      <w:r w:rsidR="00C41A67">
        <w:rPr>
          <w:rFonts w:ascii="Times New Roman" w:hAnsi="Times New Roman"/>
          <w:b/>
          <w:color w:val="222222"/>
          <w:sz w:val="24"/>
        </w:rPr>
        <w:t xml:space="preserve"> (да / нет) да</w:t>
      </w:r>
    </w:p>
    <w:p w:rsidR="00877E4D" w:rsidRDefault="00877E4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877E4D" w:rsidRDefault="00AA555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Ответственное лицо (</w:t>
      </w:r>
      <w:r>
        <w:rPr>
          <w:rFonts w:ascii="Times New Roman" w:hAnsi="Times New Roman"/>
          <w:sz w:val="20"/>
        </w:rPr>
        <w:t>Фамилия Имя Отчество, должность</w:t>
      </w:r>
      <w:r>
        <w:rPr>
          <w:rFonts w:ascii="Times New Roman" w:hAnsi="Times New Roman"/>
          <w:sz w:val="24"/>
        </w:rPr>
        <w:t xml:space="preserve">) </w:t>
      </w:r>
      <w:proofErr w:type="spellStart"/>
      <w:r w:rsidR="00400C98">
        <w:rPr>
          <w:rFonts w:ascii="Times New Roman" w:hAnsi="Times New Roman"/>
          <w:sz w:val="24"/>
        </w:rPr>
        <w:t>Гаушева</w:t>
      </w:r>
      <w:proofErr w:type="spellEnd"/>
      <w:r w:rsidR="00400C98">
        <w:rPr>
          <w:rFonts w:ascii="Times New Roman" w:hAnsi="Times New Roman"/>
          <w:sz w:val="24"/>
        </w:rPr>
        <w:t xml:space="preserve"> Татьяна Владимировна, заместитель заведующего по УВР.</w:t>
      </w:r>
    </w:p>
    <w:sectPr w:rsidR="00877E4D" w:rsidSect="00877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36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2D" w:rsidRDefault="00BF372D" w:rsidP="00877E4D">
      <w:pPr>
        <w:spacing w:after="0" w:line="240" w:lineRule="auto"/>
      </w:pPr>
      <w:r>
        <w:separator/>
      </w:r>
    </w:p>
  </w:endnote>
  <w:endnote w:type="continuationSeparator" w:id="0">
    <w:p w:rsidR="00BF372D" w:rsidRDefault="00BF372D" w:rsidP="0087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E9" w:rsidRDefault="000158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E9" w:rsidRDefault="000158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E9" w:rsidRDefault="000158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2D" w:rsidRDefault="00BF372D" w:rsidP="00877E4D">
      <w:pPr>
        <w:spacing w:after="0" w:line="240" w:lineRule="auto"/>
      </w:pPr>
      <w:r>
        <w:separator/>
      </w:r>
    </w:p>
  </w:footnote>
  <w:footnote w:type="continuationSeparator" w:id="0">
    <w:p w:rsidR="00BF372D" w:rsidRDefault="00BF372D" w:rsidP="0087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E9" w:rsidRDefault="000158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4D" w:rsidRDefault="00AA555A">
    <w:pPr>
      <w:spacing w:after="120" w:line="240" w:lineRule="auto"/>
      <w:contextualSpacing/>
      <w:jc w:val="both"/>
      <w:rPr>
        <w:rFonts w:ascii="Times New Roman" w:hAnsi="Times New Roman"/>
        <w:sz w:val="24"/>
      </w:rPr>
    </w:pPr>
    <w:r>
      <w:rPr>
        <w:rFonts w:ascii="Times New Roman" w:hAnsi="Times New Roman"/>
        <w:b/>
        <w:sz w:val="24"/>
      </w:rPr>
      <w:t xml:space="preserve">Формат ДОУ-ПР </w:t>
    </w:r>
    <w:r>
      <w:rPr>
        <w:rFonts w:ascii="Times New Roman" w:hAnsi="Times New Roman"/>
        <w:sz w:val="24"/>
      </w:rPr>
      <w:t>Основные дефициты педагогов ДОО</w:t>
    </w:r>
  </w:p>
  <w:p w:rsidR="00877E4D" w:rsidRDefault="00AA555A">
    <w:pPr>
      <w:tabs>
        <w:tab w:val="center" w:pos="4677"/>
        <w:tab w:val="right" w:pos="9355"/>
      </w:tabs>
      <w:spacing w:after="12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Дошкольная о</w:t>
    </w:r>
    <w:r w:rsidR="000158E9">
      <w:rPr>
        <w:rFonts w:ascii="Times New Roman" w:hAnsi="Times New Roman"/>
        <w:sz w:val="24"/>
      </w:rPr>
      <w:t>бразовательная организация  МАДОУ № 209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E9" w:rsidRDefault="000158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F5"/>
    <w:multiLevelType w:val="multilevel"/>
    <w:tmpl w:val="7902BA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323B"/>
    <w:multiLevelType w:val="multilevel"/>
    <w:tmpl w:val="68CCCB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E4D"/>
    <w:rsid w:val="000158E9"/>
    <w:rsid w:val="000860A5"/>
    <w:rsid w:val="00086107"/>
    <w:rsid w:val="000D1227"/>
    <w:rsid w:val="001372A7"/>
    <w:rsid w:val="001B2B62"/>
    <w:rsid w:val="002B26D0"/>
    <w:rsid w:val="002F620A"/>
    <w:rsid w:val="003921F9"/>
    <w:rsid w:val="003C0BDF"/>
    <w:rsid w:val="003D1D08"/>
    <w:rsid w:val="00400C98"/>
    <w:rsid w:val="004325E9"/>
    <w:rsid w:val="00433997"/>
    <w:rsid w:val="00434BB1"/>
    <w:rsid w:val="00437E44"/>
    <w:rsid w:val="004F217D"/>
    <w:rsid w:val="00553013"/>
    <w:rsid w:val="00584F59"/>
    <w:rsid w:val="005A4D99"/>
    <w:rsid w:val="005F3127"/>
    <w:rsid w:val="00653672"/>
    <w:rsid w:val="0067573B"/>
    <w:rsid w:val="00795D3A"/>
    <w:rsid w:val="007A2636"/>
    <w:rsid w:val="00877E4D"/>
    <w:rsid w:val="008D60B3"/>
    <w:rsid w:val="00911360"/>
    <w:rsid w:val="00976594"/>
    <w:rsid w:val="009B408A"/>
    <w:rsid w:val="00A76B97"/>
    <w:rsid w:val="00AA08A2"/>
    <w:rsid w:val="00AA555A"/>
    <w:rsid w:val="00AD5791"/>
    <w:rsid w:val="00BB131C"/>
    <w:rsid w:val="00BF372D"/>
    <w:rsid w:val="00C41A67"/>
    <w:rsid w:val="00CE5650"/>
    <w:rsid w:val="00DA7368"/>
    <w:rsid w:val="00DF7124"/>
    <w:rsid w:val="00E32AFB"/>
    <w:rsid w:val="00E75046"/>
    <w:rsid w:val="00F24B42"/>
    <w:rsid w:val="00FC6E4F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7E4D"/>
  </w:style>
  <w:style w:type="paragraph" w:styleId="10">
    <w:name w:val="heading 1"/>
    <w:next w:val="a"/>
    <w:link w:val="11"/>
    <w:uiPriority w:val="9"/>
    <w:qFormat/>
    <w:rsid w:val="00877E4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77E4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7E4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7E4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7E4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7E4D"/>
  </w:style>
  <w:style w:type="paragraph" w:styleId="21">
    <w:name w:val="toc 2"/>
    <w:next w:val="a"/>
    <w:link w:val="22"/>
    <w:uiPriority w:val="39"/>
    <w:rsid w:val="00877E4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7E4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7E4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7E4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77E4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7E4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7E4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7E4D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77E4D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77E4D"/>
  </w:style>
  <w:style w:type="character" w:customStyle="1" w:styleId="30">
    <w:name w:val="Заголовок 3 Знак"/>
    <w:link w:val="3"/>
    <w:rsid w:val="00877E4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77E4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7E4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77E4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77E4D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877E4D"/>
  </w:style>
  <w:style w:type="paragraph" w:customStyle="1" w:styleId="13">
    <w:name w:val="Гиперссылка1"/>
    <w:link w:val="a5"/>
    <w:rsid w:val="00877E4D"/>
    <w:rPr>
      <w:color w:val="0000FF"/>
      <w:u w:val="single"/>
    </w:rPr>
  </w:style>
  <w:style w:type="character" w:styleId="a5">
    <w:name w:val="Hyperlink"/>
    <w:link w:val="13"/>
    <w:rsid w:val="00877E4D"/>
    <w:rPr>
      <w:color w:val="0000FF"/>
      <w:u w:val="single"/>
    </w:rPr>
  </w:style>
  <w:style w:type="paragraph" w:customStyle="1" w:styleId="Footnote">
    <w:name w:val="Footnote"/>
    <w:link w:val="Footnote0"/>
    <w:rsid w:val="00877E4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77E4D"/>
    <w:rPr>
      <w:rFonts w:ascii="XO Thames" w:hAnsi="XO Thames"/>
      <w:sz w:val="22"/>
    </w:rPr>
  </w:style>
  <w:style w:type="paragraph" w:styleId="a6">
    <w:name w:val="footer"/>
    <w:basedOn w:val="a"/>
    <w:link w:val="a7"/>
    <w:rsid w:val="0087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  <w:rsid w:val="00877E4D"/>
  </w:style>
  <w:style w:type="paragraph" w:styleId="14">
    <w:name w:val="toc 1"/>
    <w:next w:val="a"/>
    <w:link w:val="15"/>
    <w:uiPriority w:val="39"/>
    <w:rsid w:val="00877E4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77E4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77E4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7E4D"/>
    <w:rPr>
      <w:rFonts w:ascii="XO Thames" w:hAnsi="XO Thames"/>
      <w:sz w:val="20"/>
    </w:rPr>
  </w:style>
  <w:style w:type="paragraph" w:styleId="a8">
    <w:name w:val="header"/>
    <w:basedOn w:val="a"/>
    <w:link w:val="a9"/>
    <w:rsid w:val="0087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877E4D"/>
  </w:style>
  <w:style w:type="paragraph" w:styleId="9">
    <w:name w:val="toc 9"/>
    <w:next w:val="a"/>
    <w:link w:val="90"/>
    <w:uiPriority w:val="39"/>
    <w:rsid w:val="00877E4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7E4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77E4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7E4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77E4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7E4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877E4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877E4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877E4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877E4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7E4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77E4D"/>
    <w:rPr>
      <w:rFonts w:ascii="XO Thames" w:hAnsi="XO Thames"/>
      <w:b/>
      <w:sz w:val="28"/>
    </w:rPr>
  </w:style>
  <w:style w:type="table" w:styleId="ae">
    <w:name w:val="Table Grid"/>
    <w:basedOn w:val="a1"/>
    <w:rsid w:val="00877E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teli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по УВР</cp:lastModifiedBy>
  <cp:revision>45</cp:revision>
  <dcterms:created xsi:type="dcterms:W3CDTF">2023-03-03T01:13:00Z</dcterms:created>
  <dcterms:modified xsi:type="dcterms:W3CDTF">2023-03-09T02:18:00Z</dcterms:modified>
</cp:coreProperties>
</file>