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43" w:rsidRDefault="00161E43" w:rsidP="00161E43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>
        <w:rPr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4724400" cy="7115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43" w:rsidRDefault="00161E43" w:rsidP="00161E43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</w:p>
    <w:p w:rsidR="00161E43" w:rsidRDefault="00161E43" w:rsidP="00161E43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</w:p>
    <w:p w:rsidR="00161E43" w:rsidRDefault="00161E43" w:rsidP="00161E43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</w:p>
    <w:p w:rsidR="00161E43" w:rsidRDefault="00161E43" w:rsidP="00161E43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</w:p>
    <w:p w:rsidR="00161E43" w:rsidRDefault="00161E43" w:rsidP="00161E43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</w:p>
    <w:p w:rsidR="00161E43" w:rsidRDefault="00161E43" w:rsidP="00161E43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</w:p>
    <w:p w:rsidR="00161E43" w:rsidRDefault="00161E43" w:rsidP="00161E43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</w:p>
    <w:p w:rsidR="002F3C4E" w:rsidRPr="0050199F" w:rsidRDefault="002F3C4E" w:rsidP="0050199F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</w:p>
    <w:p w:rsidR="002F3C4E" w:rsidRDefault="002F3C4E" w:rsidP="002F3C4E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7151A0" w:rsidRDefault="00E01908" w:rsidP="00385425">
      <w:pPr>
        <w:pStyle w:val="1"/>
        <w:numPr>
          <w:ilvl w:val="0"/>
          <w:numId w:val="1"/>
        </w:numPr>
        <w:tabs>
          <w:tab w:val="left" w:pos="383"/>
        </w:tabs>
        <w:spacing w:before="210"/>
        <w:ind w:hanging="280"/>
        <w:jc w:val="both"/>
      </w:pPr>
      <w:r>
        <w:lastRenderedPageBreak/>
        <w:t>О</w:t>
      </w:r>
      <w:r>
        <w:rPr>
          <w:lang w:val="ru-RU"/>
        </w:rPr>
        <w:t>БЩИЕ ПОЛОЖЕНИЯ</w:t>
      </w:r>
    </w:p>
    <w:p w:rsidR="007151A0" w:rsidRPr="00D2458B" w:rsidRDefault="007151A0" w:rsidP="00D2458B">
      <w:pPr>
        <w:pStyle w:val="a5"/>
        <w:numPr>
          <w:ilvl w:val="1"/>
          <w:numId w:val="1"/>
        </w:numPr>
        <w:spacing w:before="8" w:line="235" w:lineRule="auto"/>
        <w:ind w:left="-142" w:right="104" w:firstLine="0"/>
        <w:rPr>
          <w:rFonts w:ascii="Andalus" w:hAnsi="Andalus" w:cs="Andalus"/>
          <w:sz w:val="28"/>
          <w:szCs w:val="28"/>
          <w:lang w:val="ru-RU"/>
        </w:rPr>
      </w:pPr>
      <w:r w:rsidRPr="00D2458B">
        <w:rPr>
          <w:sz w:val="28"/>
          <w:szCs w:val="28"/>
          <w:lang w:val="ru-RU"/>
        </w:rPr>
        <w:t>Настоящее Положение о вну</w:t>
      </w:r>
      <w:r w:rsidR="00085DAB" w:rsidRPr="00D2458B">
        <w:rPr>
          <w:sz w:val="28"/>
          <w:szCs w:val="28"/>
          <w:lang w:val="ru-RU"/>
        </w:rPr>
        <w:t>тренней системе оценки качества</w:t>
      </w:r>
      <w:r w:rsidRPr="00D2458B">
        <w:rPr>
          <w:sz w:val="28"/>
          <w:szCs w:val="28"/>
          <w:lang w:val="ru-RU"/>
        </w:rPr>
        <w:t xml:space="preserve"> образования</w:t>
      </w:r>
      <w:r w:rsidR="00085DAB" w:rsidRPr="00D2458B">
        <w:rPr>
          <w:sz w:val="28"/>
          <w:szCs w:val="28"/>
          <w:lang w:val="ru-RU"/>
        </w:rPr>
        <w:t xml:space="preserve"> в дошкольном образовательном учреждении</w:t>
      </w:r>
      <w:r w:rsidRPr="00D2458B">
        <w:rPr>
          <w:sz w:val="28"/>
          <w:szCs w:val="28"/>
          <w:lang w:val="ru-RU"/>
        </w:rPr>
        <w:t xml:space="preserve"> (далее – Положение) разработано д</w:t>
      </w:r>
      <w:r w:rsidR="00085DAB" w:rsidRPr="00D2458B">
        <w:rPr>
          <w:sz w:val="28"/>
          <w:szCs w:val="28"/>
          <w:lang w:val="ru-RU"/>
        </w:rPr>
        <w:t xml:space="preserve">ля муниципального автономного дошкольного образовательного учреждения «Детский сад № 209 комбинированного вида» (далее – Учреждение), в соответствии </w:t>
      </w:r>
      <w:proofErr w:type="gramStart"/>
      <w:r w:rsidR="00085DAB" w:rsidRPr="00D2458B">
        <w:rPr>
          <w:sz w:val="28"/>
          <w:szCs w:val="28"/>
          <w:lang w:val="ru-RU"/>
        </w:rPr>
        <w:t>с</w:t>
      </w:r>
      <w:proofErr w:type="gramEnd"/>
      <w:r w:rsidR="00085DAB" w:rsidRPr="00D2458B">
        <w:rPr>
          <w:sz w:val="28"/>
          <w:szCs w:val="28"/>
          <w:lang w:val="ru-RU"/>
        </w:rPr>
        <w:t>:</w:t>
      </w:r>
    </w:p>
    <w:p w:rsidR="00F007E4" w:rsidRDefault="00F007E4" w:rsidP="00D2458B">
      <w:pPr>
        <w:pStyle w:val="a5"/>
        <w:tabs>
          <w:tab w:val="left" w:pos="698"/>
        </w:tabs>
        <w:spacing w:before="8" w:line="235" w:lineRule="auto"/>
        <w:ind w:left="-142" w:right="10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Федеральным</w:t>
      </w:r>
      <w:r w:rsidRPr="00F007E4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F007E4">
        <w:rPr>
          <w:sz w:val="28"/>
          <w:szCs w:val="28"/>
          <w:lang w:val="ru-RU"/>
        </w:rPr>
        <w:t xml:space="preserve"> «Об образовании в Российской Федерации» о</w:t>
      </w:r>
      <w:r>
        <w:rPr>
          <w:sz w:val="28"/>
          <w:szCs w:val="28"/>
          <w:lang w:val="ru-RU"/>
        </w:rPr>
        <w:t>т</w:t>
      </w:r>
      <w:r w:rsidRPr="00F007E4">
        <w:rPr>
          <w:sz w:val="28"/>
          <w:szCs w:val="28"/>
          <w:lang w:val="ru-RU"/>
        </w:rPr>
        <w:t xml:space="preserve"> 29.12.2012 № 273 ФЗ</w:t>
      </w:r>
      <w:r>
        <w:rPr>
          <w:sz w:val="28"/>
          <w:szCs w:val="28"/>
          <w:lang w:val="ru-RU"/>
        </w:rPr>
        <w:t>;</w:t>
      </w:r>
    </w:p>
    <w:p w:rsidR="00F007E4" w:rsidRDefault="00F007E4" w:rsidP="00D2458B">
      <w:pPr>
        <w:pStyle w:val="a3"/>
        <w:ind w:left="-142" w:right="110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ПриказомМинобрнауки</w:t>
      </w:r>
      <w:proofErr w:type="spellEnd"/>
      <w:r>
        <w:rPr>
          <w:lang w:val="ru-RU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F007E4" w:rsidRDefault="00F007E4" w:rsidP="00D2458B">
      <w:pPr>
        <w:pStyle w:val="a3"/>
        <w:ind w:left="-142" w:right="107"/>
        <w:jc w:val="both"/>
        <w:rPr>
          <w:lang w:val="ru-RU"/>
        </w:rPr>
      </w:pPr>
      <w:r>
        <w:rPr>
          <w:lang w:val="ru-RU"/>
        </w:rPr>
        <w:t xml:space="preserve">-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>
        <w:rPr>
          <w:lang w:val="ru-RU"/>
        </w:rPr>
        <w:t>самообследования</w:t>
      </w:r>
      <w:proofErr w:type="spellEnd"/>
      <w:r>
        <w:rPr>
          <w:lang w:val="ru-RU"/>
        </w:rPr>
        <w:t xml:space="preserve"> образовательной организацией»;</w:t>
      </w:r>
    </w:p>
    <w:p w:rsidR="00F007E4" w:rsidRDefault="00F007E4" w:rsidP="00D2458B">
      <w:pPr>
        <w:pStyle w:val="a3"/>
        <w:ind w:left="-142" w:right="110"/>
        <w:jc w:val="both"/>
        <w:rPr>
          <w:lang w:val="ru-RU"/>
        </w:rPr>
      </w:pPr>
      <w:r>
        <w:rPr>
          <w:lang w:val="ru-RU"/>
        </w:rPr>
        <w:t xml:space="preserve">- Постановлением Правительства РФ от 5 августа 2013 г. </w:t>
      </w:r>
      <w:r>
        <w:t>N</w:t>
      </w:r>
      <w:r>
        <w:rPr>
          <w:lang w:val="ru-RU"/>
        </w:rPr>
        <w:t xml:space="preserve"> 662 «Об осуществлении мониторинга системы образования»;</w:t>
      </w:r>
    </w:p>
    <w:p w:rsidR="00F007E4" w:rsidRDefault="00F007E4" w:rsidP="00D2458B">
      <w:pPr>
        <w:pStyle w:val="a3"/>
        <w:ind w:left="-142" w:right="111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ПриказомМинобрнауки</w:t>
      </w:r>
      <w:proofErr w:type="spellEnd"/>
      <w:r>
        <w:rPr>
          <w:lang w:val="ru-RU"/>
        </w:rPr>
        <w:t xml:space="preserve"> РФ от 10 декабря 2013 г. № 1324 «Об утверждении показателей деятельности образовательной организации, подлежащей </w:t>
      </w:r>
      <w:proofErr w:type="spellStart"/>
      <w:r>
        <w:rPr>
          <w:lang w:val="ru-RU"/>
        </w:rPr>
        <w:t>самообследованию</w:t>
      </w:r>
      <w:proofErr w:type="spellEnd"/>
      <w:r>
        <w:rPr>
          <w:lang w:val="ru-RU"/>
        </w:rPr>
        <w:t>»;</w:t>
      </w:r>
    </w:p>
    <w:p w:rsidR="00F007E4" w:rsidRDefault="00F007E4" w:rsidP="00D2458B">
      <w:pPr>
        <w:pStyle w:val="a3"/>
        <w:spacing w:before="2"/>
        <w:ind w:left="-142" w:right="110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ПриказомМинобрнауки</w:t>
      </w:r>
      <w:proofErr w:type="spellEnd"/>
      <w:r>
        <w:rPr>
          <w:lang w:val="ru-RU"/>
        </w:rPr>
        <w:t xml:space="preserve">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F007E4" w:rsidRDefault="00F007E4" w:rsidP="00D2458B">
      <w:pPr>
        <w:pStyle w:val="a3"/>
        <w:spacing w:before="2"/>
        <w:ind w:left="-142" w:right="110"/>
        <w:jc w:val="both"/>
        <w:rPr>
          <w:lang w:val="ru-RU"/>
        </w:rPr>
      </w:pPr>
      <w:r>
        <w:rPr>
          <w:lang w:val="ru-RU"/>
        </w:rPr>
        <w:t xml:space="preserve">-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>
        <w:rPr>
          <w:lang w:val="ru-RU"/>
        </w:rPr>
        <w:t>самообследования</w:t>
      </w:r>
      <w:proofErr w:type="spellEnd"/>
      <w:r>
        <w:rPr>
          <w:lang w:val="ru-RU"/>
        </w:rPr>
        <w:t xml:space="preserve"> образовательной организацией»;</w:t>
      </w:r>
    </w:p>
    <w:p w:rsidR="003C3934" w:rsidRDefault="00B1783D" w:rsidP="00D2458B">
      <w:pPr>
        <w:pStyle w:val="a3"/>
        <w:spacing w:before="2"/>
        <w:ind w:left="-142" w:right="110"/>
        <w:jc w:val="both"/>
        <w:rPr>
          <w:lang w:val="ru-RU"/>
        </w:rPr>
      </w:pPr>
      <w:r>
        <w:rPr>
          <w:lang w:val="ru-RU"/>
        </w:rPr>
        <w:t>- 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151A0" w:rsidRPr="003C3934" w:rsidRDefault="004F00C5" w:rsidP="00D2458B">
      <w:pPr>
        <w:pStyle w:val="a3"/>
        <w:spacing w:before="2"/>
        <w:ind w:left="-142" w:right="110"/>
        <w:jc w:val="both"/>
        <w:rPr>
          <w:lang w:val="ru-RU"/>
        </w:rPr>
      </w:pPr>
      <w:r>
        <w:rPr>
          <w:b/>
          <w:lang w:val="ru-RU"/>
        </w:rPr>
        <w:t xml:space="preserve">1.2. </w:t>
      </w:r>
      <w:r w:rsidR="007151A0" w:rsidRPr="003C3934">
        <w:rPr>
          <w:lang w:val="ru-RU"/>
        </w:rPr>
        <w:t xml:space="preserve">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</w:t>
      </w:r>
      <w:proofErr w:type="spellStart"/>
      <w:r w:rsidR="007151A0" w:rsidRPr="003C3934">
        <w:rPr>
          <w:lang w:val="ru-RU"/>
        </w:rPr>
        <w:t>полученныхрезультатов</w:t>
      </w:r>
      <w:proofErr w:type="spellEnd"/>
      <w:r w:rsidR="007151A0" w:rsidRPr="003C3934">
        <w:rPr>
          <w:lang w:val="ru-RU"/>
        </w:rPr>
        <w:t>.</w:t>
      </w:r>
    </w:p>
    <w:p w:rsidR="007151A0" w:rsidRDefault="004F00C5" w:rsidP="00D2458B">
      <w:pPr>
        <w:pStyle w:val="a5"/>
        <w:tabs>
          <w:tab w:val="left" w:pos="-142"/>
        </w:tabs>
        <w:ind w:left="-142" w:right="10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1.3.  </w:t>
      </w:r>
      <w:r w:rsidR="007151A0">
        <w:rPr>
          <w:sz w:val="28"/>
          <w:szCs w:val="28"/>
          <w:lang w:val="ru-RU"/>
        </w:rPr>
        <w:t xml:space="preserve">В настоящем Положении используются </w:t>
      </w:r>
      <w:r w:rsidR="00B62B15">
        <w:rPr>
          <w:sz w:val="28"/>
          <w:szCs w:val="28"/>
          <w:lang w:val="ru-RU"/>
        </w:rPr>
        <w:t xml:space="preserve">следующие </w:t>
      </w:r>
      <w:r w:rsidR="007151A0">
        <w:rPr>
          <w:sz w:val="28"/>
          <w:szCs w:val="28"/>
          <w:lang w:val="ru-RU"/>
        </w:rPr>
        <w:t>термины:</w:t>
      </w:r>
    </w:p>
    <w:p w:rsidR="007151A0" w:rsidRDefault="007151A0" w:rsidP="00D2458B">
      <w:pPr>
        <w:pStyle w:val="a5"/>
        <w:tabs>
          <w:tab w:val="left" w:pos="462"/>
        </w:tabs>
        <w:ind w:left="-142" w:right="104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Качество образования</w:t>
      </w:r>
      <w:r>
        <w:rPr>
          <w:sz w:val="28"/>
          <w:szCs w:val="28"/>
          <w:lang w:val="ru-RU"/>
        </w:rPr>
        <w:t xml:space="preserve">– </w:t>
      </w:r>
      <w:proofErr w:type="gramStart"/>
      <w:r>
        <w:rPr>
          <w:sz w:val="28"/>
          <w:szCs w:val="28"/>
          <w:lang w:val="ru-RU"/>
        </w:rPr>
        <w:t>ко</w:t>
      </w:r>
      <w:proofErr w:type="gramEnd"/>
      <w:r>
        <w:rPr>
          <w:sz w:val="28"/>
          <w:szCs w:val="28"/>
          <w:lang w:val="ru-RU"/>
        </w:rPr>
        <w:t>мплексная характеристика образовательной деятел</w:t>
      </w:r>
      <w:r w:rsidR="00C33AAC">
        <w:rPr>
          <w:sz w:val="28"/>
          <w:szCs w:val="28"/>
          <w:lang w:val="ru-RU"/>
        </w:rPr>
        <w:t>ьности в ДОУ</w:t>
      </w:r>
      <w:r>
        <w:rPr>
          <w:sz w:val="28"/>
          <w:szCs w:val="28"/>
          <w:lang w:val="ru-RU"/>
        </w:rPr>
        <w:t xml:space="preserve">, выражающая степень их соответствия федеральным государственным </w:t>
      </w:r>
      <w:r w:rsidR="00C33AAC">
        <w:rPr>
          <w:sz w:val="28"/>
          <w:szCs w:val="28"/>
          <w:lang w:val="ru-RU"/>
        </w:rPr>
        <w:t xml:space="preserve">образовательным стандартам дошкольного образования </w:t>
      </w:r>
      <w:r>
        <w:rPr>
          <w:sz w:val="28"/>
          <w:szCs w:val="28"/>
          <w:lang w:val="ru-RU"/>
        </w:rPr>
        <w:t>и (</w:t>
      </w:r>
      <w:r w:rsidR="00C33AAC">
        <w:rPr>
          <w:sz w:val="28"/>
          <w:szCs w:val="28"/>
          <w:lang w:val="ru-RU"/>
        </w:rPr>
        <w:t>или) потребностям</w:t>
      </w:r>
      <w:r>
        <w:rPr>
          <w:sz w:val="28"/>
          <w:szCs w:val="28"/>
          <w:lang w:val="ru-RU"/>
        </w:rPr>
        <w:t xml:space="preserve"> физического или юридического </w:t>
      </w:r>
      <w:r w:rsidR="00C33AAC">
        <w:rPr>
          <w:sz w:val="28"/>
          <w:szCs w:val="28"/>
          <w:lang w:val="ru-RU"/>
        </w:rPr>
        <w:t>лица, в</w:t>
      </w:r>
      <w:r>
        <w:rPr>
          <w:sz w:val="28"/>
          <w:szCs w:val="28"/>
          <w:lang w:val="ru-RU"/>
        </w:rPr>
        <w:t xml:space="preserve"> интересах которого осуществляется образовательная деятельность, в том числе степень достижения планируемых результатов образовательной програм</w:t>
      </w:r>
      <w:r w:rsidR="002051A0">
        <w:rPr>
          <w:sz w:val="28"/>
          <w:szCs w:val="28"/>
          <w:lang w:val="ru-RU"/>
        </w:rPr>
        <w:t>мы;</w:t>
      </w:r>
    </w:p>
    <w:p w:rsidR="007151A0" w:rsidRDefault="007151A0" w:rsidP="00D2458B">
      <w:pPr>
        <w:pStyle w:val="a5"/>
        <w:tabs>
          <w:tab w:val="left" w:pos="462"/>
        </w:tabs>
        <w:spacing w:before="3"/>
        <w:ind w:left="-142" w:right="103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Система оценки качества дошкольного образования</w:t>
      </w:r>
      <w:r>
        <w:rPr>
          <w:sz w:val="28"/>
          <w:szCs w:val="28"/>
          <w:lang w:val="ru-RU"/>
        </w:rPr>
        <w:t xml:space="preserve">– </w:t>
      </w:r>
      <w:proofErr w:type="gramStart"/>
      <w:r>
        <w:rPr>
          <w:sz w:val="28"/>
          <w:szCs w:val="28"/>
          <w:lang w:val="ru-RU"/>
        </w:rPr>
        <w:t>со</w:t>
      </w:r>
      <w:proofErr w:type="gramEnd"/>
      <w:r>
        <w:rPr>
          <w:sz w:val="28"/>
          <w:szCs w:val="28"/>
          <w:lang w:val="ru-RU"/>
        </w:rPr>
        <w:t xml:space="preserve">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ДО, свидетельствующих о выполнении установленных нормативов, </w:t>
      </w:r>
      <w:r>
        <w:rPr>
          <w:sz w:val="28"/>
          <w:szCs w:val="28"/>
          <w:lang w:val="ru-RU"/>
        </w:rPr>
        <w:lastRenderedPageBreak/>
        <w:t>стандартов, требований и ожиданий (потребностей) родителей воспитанников дошкольных образовательных</w:t>
      </w:r>
      <w:r w:rsidR="00B07600">
        <w:rPr>
          <w:sz w:val="28"/>
          <w:szCs w:val="28"/>
          <w:lang w:val="ru-RU"/>
        </w:rPr>
        <w:t xml:space="preserve"> </w:t>
      </w:r>
      <w:r w:rsidR="002051A0">
        <w:rPr>
          <w:sz w:val="28"/>
          <w:szCs w:val="28"/>
          <w:lang w:val="ru-RU"/>
        </w:rPr>
        <w:t>организаций;</w:t>
      </w:r>
      <w:bookmarkStart w:id="0" w:name="_GoBack"/>
      <w:bookmarkEnd w:id="0"/>
    </w:p>
    <w:p w:rsidR="00B07600" w:rsidRDefault="00B07600" w:rsidP="00D2458B">
      <w:pPr>
        <w:pStyle w:val="a5"/>
        <w:tabs>
          <w:tab w:val="left" w:pos="462"/>
        </w:tabs>
        <w:spacing w:before="3"/>
        <w:ind w:left="-142" w:right="103" w:firstLine="604"/>
        <w:rPr>
          <w:bCs/>
          <w:sz w:val="28"/>
          <w:szCs w:val="28"/>
          <w:lang w:val="ru-RU"/>
        </w:rPr>
      </w:pPr>
      <w:proofErr w:type="gramStart"/>
      <w:r>
        <w:rPr>
          <w:bCs/>
          <w:i/>
          <w:sz w:val="28"/>
          <w:szCs w:val="28"/>
          <w:lang w:val="ru-RU"/>
        </w:rPr>
        <w:t>Контроль за</w:t>
      </w:r>
      <w:proofErr w:type="gramEnd"/>
      <w:r>
        <w:rPr>
          <w:bCs/>
          <w:i/>
          <w:sz w:val="28"/>
          <w:szCs w:val="28"/>
          <w:lang w:val="ru-RU"/>
        </w:rPr>
        <w:t xml:space="preserve"> образовательной деятельностью в рамках реализации Программы в Учреждении </w:t>
      </w:r>
      <w:r>
        <w:rPr>
          <w:bCs/>
          <w:sz w:val="28"/>
          <w:szCs w:val="28"/>
          <w:lang w:val="ru-RU"/>
        </w:rPr>
        <w:t xml:space="preserve">осуществляется не за образовательными результатами детей, а за условиями её реализации, которые и способствуют достижению детьми определённых образовательных результатов.  Используемые в Учреждении критерии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 (комментарии к ФГОС </w:t>
      </w:r>
      <w:proofErr w:type="gramStart"/>
      <w:r>
        <w:rPr>
          <w:bCs/>
          <w:sz w:val="28"/>
          <w:szCs w:val="28"/>
          <w:lang w:val="ru-RU"/>
        </w:rPr>
        <w:t>ДО</w:t>
      </w:r>
      <w:proofErr w:type="gramEnd"/>
      <w:r>
        <w:rPr>
          <w:bCs/>
          <w:sz w:val="28"/>
          <w:szCs w:val="28"/>
          <w:lang w:val="ru-RU"/>
        </w:rPr>
        <w:t xml:space="preserve">, </w:t>
      </w:r>
      <w:proofErr w:type="gramStart"/>
      <w:r>
        <w:rPr>
          <w:bCs/>
          <w:sz w:val="28"/>
          <w:szCs w:val="28"/>
          <w:lang w:val="ru-RU"/>
        </w:rPr>
        <w:t>письмо</w:t>
      </w:r>
      <w:proofErr w:type="gram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Минобрнауки</w:t>
      </w:r>
      <w:proofErr w:type="spellEnd"/>
      <w:r>
        <w:rPr>
          <w:bCs/>
          <w:sz w:val="28"/>
          <w:szCs w:val="28"/>
          <w:lang w:val="ru-RU"/>
        </w:rPr>
        <w:t xml:space="preserve"> РФ от 28 февраля 2014 г. № 08-249).</w:t>
      </w:r>
    </w:p>
    <w:p w:rsidR="00B07600" w:rsidRDefault="00B07600" w:rsidP="00D2458B">
      <w:pPr>
        <w:pStyle w:val="a5"/>
        <w:tabs>
          <w:tab w:val="left" w:pos="462"/>
        </w:tabs>
        <w:spacing w:before="3"/>
        <w:ind w:left="-142" w:right="103" w:firstLine="604"/>
        <w:rPr>
          <w:bCs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 xml:space="preserve">Оцениваемые качества – </w:t>
      </w:r>
      <w:r>
        <w:rPr>
          <w:bCs/>
          <w:sz w:val="28"/>
          <w:szCs w:val="28"/>
          <w:lang w:val="ru-RU"/>
        </w:rPr>
        <w:t>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(Примерная образовательная программа, 2015 год).</w:t>
      </w:r>
    </w:p>
    <w:p w:rsidR="00B07600" w:rsidRDefault="00B07600" w:rsidP="00D2458B">
      <w:pPr>
        <w:pStyle w:val="a5"/>
        <w:tabs>
          <w:tab w:val="left" w:pos="462"/>
        </w:tabs>
        <w:spacing w:before="3"/>
        <w:ind w:left="-142" w:right="103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Монит</w:t>
      </w:r>
      <w:r w:rsidR="00A9241E">
        <w:rPr>
          <w:bCs/>
          <w:i/>
          <w:sz w:val="28"/>
          <w:szCs w:val="28"/>
          <w:lang w:val="ru-RU"/>
        </w:rPr>
        <w:t>оринг в системе образования –</w:t>
      </w:r>
      <w:r w:rsidR="00A9241E">
        <w:rPr>
          <w:sz w:val="28"/>
          <w:szCs w:val="28"/>
          <w:lang w:val="ru-RU"/>
        </w:rPr>
        <w:t xml:space="preserve"> комплексное аналитическое отслеживание процессов, определяющих количественно -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 – общественных требований к качеству образования, а также личностным ожиданиям участников образовательного процесса.</w:t>
      </w:r>
    </w:p>
    <w:p w:rsidR="00B07600" w:rsidRPr="00A9241E" w:rsidRDefault="00A9241E" w:rsidP="00D2458B">
      <w:pPr>
        <w:pStyle w:val="a5"/>
        <w:tabs>
          <w:tab w:val="left" w:pos="462"/>
        </w:tabs>
        <w:spacing w:before="3"/>
        <w:ind w:left="-142" w:right="103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Образовательные потребности и запросы родителей (законных представителей) воспитанников –</w:t>
      </w:r>
      <w:r>
        <w:rPr>
          <w:sz w:val="28"/>
          <w:szCs w:val="28"/>
          <w:lang w:val="ru-RU"/>
        </w:rPr>
        <w:t xml:space="preserve"> ожидания, связанные с образовательной деятельностью детей.</w:t>
      </w:r>
    </w:p>
    <w:p w:rsidR="007151A0" w:rsidRDefault="007151A0" w:rsidP="00D2458B">
      <w:pPr>
        <w:pStyle w:val="a5"/>
        <w:tabs>
          <w:tab w:val="left" w:pos="462"/>
        </w:tabs>
        <w:ind w:left="-142" w:right="105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Качество условий</w:t>
      </w:r>
      <w:r w:rsidR="003A29BB">
        <w:rPr>
          <w:bCs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</w:t>
      </w:r>
      <w:r w:rsidR="000E6E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процесса.</w:t>
      </w:r>
    </w:p>
    <w:p w:rsidR="000E6E34" w:rsidRPr="003C3934" w:rsidRDefault="000E6E34" w:rsidP="00D2458B">
      <w:pPr>
        <w:pStyle w:val="a5"/>
        <w:tabs>
          <w:tab w:val="left" w:pos="462"/>
        </w:tabs>
        <w:ind w:left="-142" w:right="105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 xml:space="preserve">Измерение </w:t>
      </w:r>
      <w:r>
        <w:rPr>
          <w:sz w:val="28"/>
          <w:szCs w:val="28"/>
          <w:lang w:val="ru-RU"/>
        </w:rPr>
        <w:t xml:space="preserve">– метод регистрации состояния качества образования, а также оценка уровня образовательных достижений, которые имеют стандартизированную форму 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 xml:space="preserve"> содержание которых соответствует реализуемым образовательным программам.</w:t>
      </w:r>
    </w:p>
    <w:p w:rsidR="007151A0" w:rsidRDefault="007151A0" w:rsidP="00D2458B">
      <w:pPr>
        <w:pStyle w:val="a5"/>
        <w:tabs>
          <w:tab w:val="left" w:pos="462"/>
        </w:tabs>
        <w:ind w:left="-142" w:right="111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Критерий</w:t>
      </w:r>
      <w:r w:rsidR="003C3934">
        <w:rPr>
          <w:bCs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признак, на основании которого производится оценка, классификация оцениваемого</w:t>
      </w:r>
      <w:r w:rsidR="003C39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объекта.</w:t>
      </w:r>
    </w:p>
    <w:p w:rsidR="003C3934" w:rsidRDefault="003C3934" w:rsidP="00D2458B">
      <w:pPr>
        <w:pStyle w:val="a5"/>
        <w:tabs>
          <w:tab w:val="left" w:pos="462"/>
        </w:tabs>
        <w:ind w:left="-142" w:right="111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 xml:space="preserve">Индикатор </w:t>
      </w:r>
      <w:r>
        <w:rPr>
          <w:sz w:val="28"/>
          <w:szCs w:val="28"/>
          <w:lang w:val="ru-RU"/>
        </w:rPr>
        <w:t>– инструмент, отражающий качественное состояние и тенденции изменения какого – либо объекта.</w:t>
      </w:r>
    </w:p>
    <w:p w:rsidR="003C3934" w:rsidRDefault="003C3934" w:rsidP="00D2458B">
      <w:pPr>
        <w:pStyle w:val="a5"/>
        <w:tabs>
          <w:tab w:val="left" w:pos="462"/>
        </w:tabs>
        <w:ind w:left="-142" w:right="111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 xml:space="preserve">Экспертиза </w:t>
      </w:r>
      <w:r>
        <w:rPr>
          <w:sz w:val="28"/>
          <w:szCs w:val="28"/>
          <w:lang w:val="ru-RU"/>
        </w:rPr>
        <w:t xml:space="preserve">– рассмотрение экспертами, какого – </w:t>
      </w:r>
      <w:proofErr w:type="spellStart"/>
      <w:r>
        <w:rPr>
          <w:sz w:val="28"/>
          <w:szCs w:val="28"/>
          <w:lang w:val="ru-RU"/>
        </w:rPr>
        <w:t>нибудь</w:t>
      </w:r>
      <w:proofErr w:type="spellEnd"/>
      <w:r>
        <w:rPr>
          <w:sz w:val="28"/>
          <w:szCs w:val="28"/>
          <w:lang w:val="ru-RU"/>
        </w:rPr>
        <w:t xml:space="preserve"> вопроса для получения об </w:t>
      </w:r>
      <w:proofErr w:type="spellStart"/>
      <w:r>
        <w:rPr>
          <w:sz w:val="28"/>
          <w:szCs w:val="28"/>
          <w:lang w:val="ru-RU"/>
        </w:rPr>
        <w:t>экспертируемом</w:t>
      </w:r>
      <w:proofErr w:type="spellEnd"/>
      <w:r>
        <w:rPr>
          <w:sz w:val="28"/>
          <w:szCs w:val="28"/>
          <w:lang w:val="ru-RU"/>
        </w:rPr>
        <w:t xml:space="preserve"> объекте информации, которая затем обобщается, анализируется и оценивается для вынесения экспертного заключения.</w:t>
      </w:r>
    </w:p>
    <w:p w:rsidR="003C3934" w:rsidRDefault="003C3934" w:rsidP="00D2458B">
      <w:pPr>
        <w:pStyle w:val="a5"/>
        <w:tabs>
          <w:tab w:val="left" w:pos="462"/>
        </w:tabs>
        <w:ind w:left="-142" w:right="111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 xml:space="preserve">Эксперт </w:t>
      </w:r>
      <w:r>
        <w:rPr>
          <w:sz w:val="28"/>
          <w:szCs w:val="28"/>
          <w:lang w:val="ru-RU"/>
        </w:rPr>
        <w:t xml:space="preserve">– специалист, компетентный в </w:t>
      </w:r>
      <w:proofErr w:type="spellStart"/>
      <w:r>
        <w:rPr>
          <w:sz w:val="28"/>
          <w:szCs w:val="28"/>
          <w:lang w:val="ru-RU"/>
        </w:rPr>
        <w:t>экспертируемых</w:t>
      </w:r>
      <w:proofErr w:type="spellEnd"/>
      <w:r>
        <w:rPr>
          <w:sz w:val="28"/>
          <w:szCs w:val="28"/>
          <w:lang w:val="ru-RU"/>
        </w:rPr>
        <w:t xml:space="preserve"> вопросах.</w:t>
      </w:r>
    </w:p>
    <w:p w:rsidR="003C3934" w:rsidRDefault="003C3934" w:rsidP="00D2458B">
      <w:pPr>
        <w:pStyle w:val="a5"/>
        <w:tabs>
          <w:tab w:val="left" w:pos="462"/>
        </w:tabs>
        <w:ind w:left="-142" w:right="111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 xml:space="preserve">Экспертная оценка </w:t>
      </w:r>
      <w:r>
        <w:rPr>
          <w:sz w:val="28"/>
          <w:szCs w:val="28"/>
          <w:lang w:val="ru-RU"/>
        </w:rPr>
        <w:t xml:space="preserve">– установление степени, уровня соответствия </w:t>
      </w:r>
      <w:proofErr w:type="spellStart"/>
      <w:r>
        <w:rPr>
          <w:sz w:val="28"/>
          <w:szCs w:val="28"/>
          <w:lang w:val="ru-RU"/>
        </w:rPr>
        <w:lastRenderedPageBreak/>
        <w:t>экспертируемого</w:t>
      </w:r>
      <w:proofErr w:type="spellEnd"/>
      <w:r>
        <w:rPr>
          <w:sz w:val="28"/>
          <w:szCs w:val="28"/>
          <w:lang w:val="ru-RU"/>
        </w:rPr>
        <w:t xml:space="preserve"> объекта заданным критериям.</w:t>
      </w:r>
    </w:p>
    <w:p w:rsidR="003C3934" w:rsidRDefault="003C3934" w:rsidP="00D2458B">
      <w:pPr>
        <w:pStyle w:val="a5"/>
        <w:tabs>
          <w:tab w:val="left" w:pos="462"/>
        </w:tabs>
        <w:ind w:left="-142" w:right="111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 xml:space="preserve">Экспертное заключение </w:t>
      </w:r>
      <w:r>
        <w:rPr>
          <w:sz w:val="28"/>
          <w:szCs w:val="28"/>
          <w:lang w:val="ru-RU"/>
        </w:rPr>
        <w:t>– документ, оформленный в соответствии с установленными требованиями и содержащий мотивированную экспертную оценку, т.е. мнение, суждение эксперта об объекте экспертизы.</w:t>
      </w:r>
    </w:p>
    <w:p w:rsidR="004F00C5" w:rsidRDefault="004F00C5" w:rsidP="00D92D0A">
      <w:pPr>
        <w:ind w:left="-142" w:right="11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1.4.  </w:t>
      </w:r>
      <w:r w:rsidRPr="004F00C5">
        <w:rPr>
          <w:sz w:val="28"/>
          <w:szCs w:val="28"/>
          <w:lang w:val="ru-RU"/>
        </w:rPr>
        <w:t xml:space="preserve">Положение распространяется </w:t>
      </w:r>
      <w:r>
        <w:rPr>
          <w:sz w:val="28"/>
          <w:szCs w:val="28"/>
          <w:lang w:val="ru-RU"/>
        </w:rPr>
        <w:t>на деятельность всех работников Учреждения,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4F00C5" w:rsidRPr="004F00C5" w:rsidRDefault="004F00C5" w:rsidP="00D92D0A">
      <w:pPr>
        <w:ind w:left="-142" w:right="11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1.5. </w:t>
      </w:r>
      <w:r>
        <w:rPr>
          <w:sz w:val="28"/>
          <w:szCs w:val="28"/>
          <w:lang w:val="ru-RU"/>
        </w:rPr>
        <w:t xml:space="preserve"> Срок действия Положения не ограничен. Положение действует до принятия нового.</w:t>
      </w:r>
    </w:p>
    <w:p w:rsidR="004F00C5" w:rsidRPr="004F00C5" w:rsidRDefault="004F00C5" w:rsidP="004F00C5">
      <w:pPr>
        <w:tabs>
          <w:tab w:val="left" w:pos="462"/>
        </w:tabs>
        <w:ind w:right="111"/>
        <w:rPr>
          <w:sz w:val="28"/>
          <w:szCs w:val="28"/>
          <w:lang w:val="ru-RU"/>
        </w:rPr>
      </w:pPr>
    </w:p>
    <w:p w:rsidR="003C3934" w:rsidRPr="004F00C5" w:rsidRDefault="003C3934" w:rsidP="003C3934">
      <w:pPr>
        <w:tabs>
          <w:tab w:val="left" w:pos="462"/>
        </w:tabs>
        <w:ind w:right="111"/>
        <w:rPr>
          <w:sz w:val="28"/>
          <w:szCs w:val="28"/>
          <w:lang w:val="ru-RU"/>
        </w:rPr>
      </w:pPr>
    </w:p>
    <w:p w:rsidR="003C3934" w:rsidRDefault="003C3934" w:rsidP="00385425">
      <w:pPr>
        <w:pStyle w:val="a5"/>
        <w:tabs>
          <w:tab w:val="left" w:pos="462"/>
        </w:tabs>
        <w:ind w:left="-142" w:right="111" w:firstLine="604"/>
        <w:rPr>
          <w:sz w:val="28"/>
          <w:szCs w:val="28"/>
          <w:lang w:val="ru-RU"/>
        </w:rPr>
      </w:pPr>
    </w:p>
    <w:p w:rsidR="007151A0" w:rsidRDefault="007151A0" w:rsidP="003C1F8E">
      <w:pPr>
        <w:pStyle w:val="1"/>
        <w:numPr>
          <w:ilvl w:val="0"/>
          <w:numId w:val="1"/>
        </w:numPr>
        <w:ind w:left="-142" w:firstLine="0"/>
        <w:jc w:val="both"/>
        <w:rPr>
          <w:lang w:val="ru-RU"/>
        </w:rPr>
      </w:pPr>
      <w:r>
        <w:rPr>
          <w:lang w:val="ru-RU"/>
        </w:rPr>
        <w:t>О</w:t>
      </w:r>
      <w:r w:rsidR="003C1F8E">
        <w:rPr>
          <w:lang w:val="ru-RU"/>
        </w:rPr>
        <w:t>СНОВНЫЕ ЦЕЛИ, ЗАДАЧИ, ПРИНЦИПЫ И ФУЕКЦИИ ВНУТРЕННЕЙ ОЦЕНКИ КАЧЕСТВА ОБРАЗОВАНИЯ</w:t>
      </w:r>
    </w:p>
    <w:p w:rsidR="00D375DA" w:rsidRPr="00D375DA" w:rsidRDefault="007151A0" w:rsidP="00D375DA">
      <w:pPr>
        <w:pStyle w:val="a5"/>
        <w:numPr>
          <w:ilvl w:val="1"/>
          <w:numId w:val="3"/>
        </w:numPr>
        <w:tabs>
          <w:tab w:val="left" w:pos="686"/>
        </w:tabs>
        <w:spacing w:before="78"/>
        <w:ind w:left="-142" w:right="10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Целью </w:t>
      </w:r>
      <w:r w:rsidR="00D375DA">
        <w:rPr>
          <w:sz w:val="28"/>
          <w:szCs w:val="28"/>
          <w:lang w:val="ru-RU"/>
        </w:rPr>
        <w:t xml:space="preserve">внутренней </w:t>
      </w:r>
      <w:r>
        <w:rPr>
          <w:sz w:val="28"/>
          <w:szCs w:val="28"/>
          <w:lang w:val="ru-RU"/>
        </w:rPr>
        <w:t xml:space="preserve">системы оценки </w:t>
      </w:r>
      <w:r>
        <w:rPr>
          <w:spacing w:val="-3"/>
          <w:sz w:val="28"/>
          <w:szCs w:val="28"/>
          <w:lang w:val="ru-RU"/>
        </w:rPr>
        <w:t xml:space="preserve">качества </w:t>
      </w:r>
      <w:r>
        <w:rPr>
          <w:sz w:val="28"/>
          <w:szCs w:val="28"/>
          <w:lang w:val="ru-RU"/>
        </w:rPr>
        <w:t xml:space="preserve">образования является установление соответствия </w:t>
      </w:r>
      <w:r>
        <w:rPr>
          <w:spacing w:val="-3"/>
          <w:sz w:val="28"/>
          <w:szCs w:val="28"/>
          <w:lang w:val="ru-RU"/>
        </w:rPr>
        <w:t xml:space="preserve">качества </w:t>
      </w:r>
      <w:r>
        <w:rPr>
          <w:spacing w:val="-4"/>
          <w:sz w:val="28"/>
          <w:szCs w:val="28"/>
          <w:lang w:val="ru-RU"/>
        </w:rPr>
        <w:t>дошкольного</w:t>
      </w:r>
      <w:r w:rsidR="00D375DA"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 в</w:t>
      </w:r>
      <w:r w:rsidR="00D375DA">
        <w:rPr>
          <w:sz w:val="28"/>
          <w:szCs w:val="28"/>
          <w:lang w:val="ru-RU"/>
        </w:rPr>
        <w:t xml:space="preserve"> Учреждении </w:t>
      </w:r>
      <w:r>
        <w:rPr>
          <w:spacing w:val="-6"/>
          <w:sz w:val="28"/>
          <w:szCs w:val="28"/>
          <w:lang w:val="ru-RU"/>
        </w:rPr>
        <w:t xml:space="preserve"> </w:t>
      </w:r>
      <w:r w:rsidR="00D375DA">
        <w:rPr>
          <w:spacing w:val="-6"/>
          <w:sz w:val="28"/>
          <w:szCs w:val="28"/>
          <w:lang w:val="ru-RU"/>
        </w:rPr>
        <w:t xml:space="preserve">действующему законодательству РФ в сфере образования и предоставления участникам отношений в сфере образования информации о качестве дошкольного образования в Учреждении. </w:t>
      </w:r>
    </w:p>
    <w:p w:rsidR="007151A0" w:rsidRDefault="009440E4" w:rsidP="009440E4">
      <w:pPr>
        <w:pStyle w:val="a5"/>
        <w:numPr>
          <w:ilvl w:val="1"/>
          <w:numId w:val="3"/>
        </w:numPr>
        <w:spacing w:before="83"/>
        <w:ind w:left="-142" w:firstLine="0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Задачами</w:t>
      </w:r>
      <w:r w:rsidR="007151A0">
        <w:rPr>
          <w:spacing w:val="-3"/>
          <w:sz w:val="28"/>
          <w:szCs w:val="28"/>
          <w:lang w:val="ru-RU"/>
        </w:rPr>
        <w:t xml:space="preserve"> </w:t>
      </w:r>
      <w:r w:rsidR="007151A0">
        <w:rPr>
          <w:sz w:val="28"/>
          <w:szCs w:val="28"/>
          <w:lang w:val="ru-RU"/>
        </w:rPr>
        <w:t xml:space="preserve">внутренней системы оценки </w:t>
      </w:r>
      <w:r w:rsidR="007151A0">
        <w:rPr>
          <w:spacing w:val="-3"/>
          <w:sz w:val="28"/>
          <w:szCs w:val="28"/>
          <w:lang w:val="ru-RU"/>
        </w:rPr>
        <w:t>качества</w:t>
      </w:r>
      <w:r>
        <w:rPr>
          <w:spacing w:val="-3"/>
          <w:sz w:val="28"/>
          <w:szCs w:val="28"/>
          <w:lang w:val="ru-RU"/>
        </w:rPr>
        <w:t xml:space="preserve"> </w:t>
      </w:r>
      <w:r w:rsidR="007151A0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являются</w:t>
      </w:r>
      <w:r w:rsidR="007151A0">
        <w:rPr>
          <w:sz w:val="28"/>
          <w:szCs w:val="28"/>
          <w:lang w:val="ru-RU"/>
        </w:rPr>
        <w:t>:</w:t>
      </w:r>
    </w:p>
    <w:p w:rsidR="007151A0" w:rsidRDefault="007151A0" w:rsidP="009440E4">
      <w:pPr>
        <w:pStyle w:val="a5"/>
        <w:numPr>
          <w:ilvl w:val="0"/>
          <w:numId w:val="2"/>
        </w:numPr>
        <w:tabs>
          <w:tab w:val="left" w:pos="-142"/>
        </w:tabs>
        <w:spacing w:before="1"/>
        <w:ind w:left="-142" w:right="10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получить объективную информацию о функци</w:t>
      </w:r>
      <w:r w:rsidR="009440E4">
        <w:rPr>
          <w:sz w:val="28"/>
          <w:szCs w:val="28"/>
          <w:lang w:val="ru-RU"/>
        </w:rPr>
        <w:t>онировании и развитии дошкольного образования в Учреждении, тенденциях его изменения и причинах, влияющих на динамику качества образования</w:t>
      </w:r>
      <w:r>
        <w:rPr>
          <w:sz w:val="28"/>
          <w:szCs w:val="28"/>
          <w:lang w:val="ru-RU"/>
        </w:rPr>
        <w:t>;</w:t>
      </w:r>
    </w:p>
    <w:p w:rsidR="007151A0" w:rsidRPr="009440E4" w:rsidRDefault="007151A0" w:rsidP="009440E4">
      <w:pPr>
        <w:pStyle w:val="a5"/>
        <w:numPr>
          <w:ilvl w:val="0"/>
          <w:numId w:val="2"/>
        </w:numPr>
        <w:tabs>
          <w:tab w:val="left" w:pos="-142"/>
        </w:tabs>
        <w:spacing w:before="80"/>
        <w:ind w:left="-142" w:right="10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обоснованные и своевременные управленческие ре</w:t>
      </w:r>
      <w:r w:rsidR="009440E4">
        <w:rPr>
          <w:sz w:val="28"/>
          <w:szCs w:val="28"/>
          <w:lang w:val="ru-RU"/>
        </w:rPr>
        <w:t>шения по совершенствованию образования</w:t>
      </w:r>
      <w:r w:rsidRPr="009440E4">
        <w:rPr>
          <w:sz w:val="28"/>
          <w:szCs w:val="28"/>
          <w:lang w:val="ru-RU"/>
        </w:rPr>
        <w:t>;</w:t>
      </w:r>
    </w:p>
    <w:p w:rsidR="009440E4" w:rsidRDefault="009440E4" w:rsidP="009440E4">
      <w:pPr>
        <w:pStyle w:val="a5"/>
        <w:numPr>
          <w:ilvl w:val="0"/>
          <w:numId w:val="2"/>
        </w:numPr>
        <w:tabs>
          <w:tab w:val="left" w:pos="-142"/>
        </w:tabs>
        <w:spacing w:line="318" w:lineRule="exact"/>
        <w:ind w:left="-14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сбор, обработку хранение информации о состоянии и динамике показателей качества образования;</w:t>
      </w:r>
    </w:p>
    <w:p w:rsidR="009440E4" w:rsidRDefault="009440E4" w:rsidP="009440E4">
      <w:pPr>
        <w:pStyle w:val="a5"/>
        <w:numPr>
          <w:ilvl w:val="0"/>
          <w:numId w:val="2"/>
        </w:numPr>
        <w:tabs>
          <w:tab w:val="left" w:pos="-142"/>
        </w:tabs>
        <w:spacing w:line="318" w:lineRule="exact"/>
        <w:ind w:left="-14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предоставить всем участникам образовательного процесса и общественности достоверной информации о качестве образования в Учреждении;</w:t>
      </w:r>
    </w:p>
    <w:p w:rsidR="009440E4" w:rsidRDefault="009440E4" w:rsidP="009440E4">
      <w:pPr>
        <w:pStyle w:val="a5"/>
        <w:numPr>
          <w:ilvl w:val="0"/>
          <w:numId w:val="2"/>
        </w:numPr>
        <w:tabs>
          <w:tab w:val="left" w:pos="-142"/>
        </w:tabs>
        <w:spacing w:line="318" w:lineRule="exact"/>
        <w:ind w:left="-14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спрогнозировать развитие системы оценки качества образования.</w:t>
      </w:r>
    </w:p>
    <w:p w:rsidR="00CC4742" w:rsidRPr="00CC4742" w:rsidRDefault="00CC4742" w:rsidP="00CC4742">
      <w:pPr>
        <w:pStyle w:val="a5"/>
        <w:numPr>
          <w:ilvl w:val="1"/>
          <w:numId w:val="3"/>
        </w:numPr>
        <w:tabs>
          <w:tab w:val="left" w:pos="-142"/>
        </w:tabs>
        <w:spacing w:line="318" w:lineRule="exact"/>
        <w:ind w:left="-142"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Функции внутренней системы оценки качества образования:</w:t>
      </w:r>
    </w:p>
    <w:p w:rsidR="00CC4742" w:rsidRPr="005140BC" w:rsidRDefault="005140BC" w:rsidP="00CC4742">
      <w:pPr>
        <w:pStyle w:val="a5"/>
        <w:numPr>
          <w:ilvl w:val="0"/>
          <w:numId w:val="18"/>
        </w:numPr>
        <w:tabs>
          <w:tab w:val="left" w:pos="-142"/>
        </w:tabs>
        <w:spacing w:line="318" w:lineRule="exact"/>
        <w:ind w:left="-142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CC4742">
        <w:rPr>
          <w:b/>
          <w:sz w:val="28"/>
          <w:szCs w:val="28"/>
          <w:lang w:val="ru-RU"/>
        </w:rPr>
        <w:t>Информационная.</w:t>
      </w:r>
      <w:r>
        <w:rPr>
          <w:b/>
          <w:sz w:val="28"/>
          <w:szCs w:val="28"/>
          <w:lang w:val="ru-RU"/>
        </w:rPr>
        <w:t xml:space="preserve"> </w:t>
      </w:r>
      <w:r w:rsidR="00CC4742">
        <w:rPr>
          <w:sz w:val="28"/>
          <w:szCs w:val="28"/>
          <w:lang w:val="ru-RU"/>
        </w:rPr>
        <w:t>Даёт возможность выяснить результативность педагогического процесса, поручить сведения о состоянии образовательной деятельности, обеспечить обратную связь.</w:t>
      </w:r>
    </w:p>
    <w:p w:rsidR="005140BC" w:rsidRPr="005140BC" w:rsidRDefault="005140BC" w:rsidP="00CC4742">
      <w:pPr>
        <w:pStyle w:val="a5"/>
        <w:numPr>
          <w:ilvl w:val="0"/>
          <w:numId w:val="18"/>
        </w:numPr>
        <w:tabs>
          <w:tab w:val="left" w:pos="-142"/>
        </w:tabs>
        <w:spacing w:line="318" w:lineRule="exact"/>
        <w:ind w:left="-142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Побудительная. </w:t>
      </w:r>
      <w:r>
        <w:rPr>
          <w:sz w:val="28"/>
          <w:szCs w:val="28"/>
          <w:lang w:val="ru-RU"/>
        </w:rPr>
        <w:t xml:space="preserve">Участие в оценки качества различных участников педагогического процесса – воспитателей, </w:t>
      </w:r>
      <w:proofErr w:type="gramStart"/>
      <w:r>
        <w:rPr>
          <w:sz w:val="28"/>
          <w:szCs w:val="28"/>
          <w:lang w:val="ru-RU"/>
        </w:rPr>
        <w:t>заведующих, методистов</w:t>
      </w:r>
      <w:proofErr w:type="gramEnd"/>
      <w:r>
        <w:rPr>
          <w:sz w:val="28"/>
          <w:szCs w:val="28"/>
          <w:lang w:val="ru-RU"/>
        </w:rPr>
        <w:t>, родителей – повышает уровень их педагогической культуры, интерес к воспитанию, побуждает к более глубокому изучению детей, самоанализу своего педагогического труда. Благодаря системе оценки качества процесс построения образовательной и воспитательной работы в дошкольном учреждении может стать личностно своеобразным, т.е. соответствовать широкому диапазону личностных возможностей деятельности педагога.</w:t>
      </w:r>
    </w:p>
    <w:p w:rsidR="005C7D1E" w:rsidRPr="005C7D1E" w:rsidRDefault="005140BC" w:rsidP="00CC4742">
      <w:pPr>
        <w:pStyle w:val="a5"/>
        <w:numPr>
          <w:ilvl w:val="0"/>
          <w:numId w:val="18"/>
        </w:numPr>
        <w:tabs>
          <w:tab w:val="left" w:pos="-142"/>
        </w:tabs>
        <w:spacing w:line="318" w:lineRule="exact"/>
        <w:ind w:left="-142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Формирующая. </w:t>
      </w:r>
      <w:r>
        <w:rPr>
          <w:sz w:val="28"/>
          <w:szCs w:val="28"/>
          <w:lang w:val="ru-RU"/>
        </w:rPr>
        <w:t xml:space="preserve">Внедрение системы оценки качества в работу дошкольных </w:t>
      </w:r>
      <w:r>
        <w:rPr>
          <w:sz w:val="28"/>
          <w:szCs w:val="28"/>
          <w:lang w:val="ru-RU"/>
        </w:rPr>
        <w:lastRenderedPageBreak/>
        <w:t xml:space="preserve">учреждений позволит более эффективно использовать «зону ближайшего развития» ребёнка. Для полноценного формирования личности ребёнка необходимо знать его сильные, слабые и оформляющиеся стороны, что может быть полно отслежено с помощью системы оценки качества. Опираясь на его результаты, педагог сможет подобрать методы и приёмы индивидуально для каждого ребёнка, учитывая его возможности, что, несомненно, окажет положительное влияние на уровень развития детей, поможет избежать выпадения из зоны </w:t>
      </w:r>
      <w:r w:rsidR="005C7D1E">
        <w:rPr>
          <w:sz w:val="28"/>
          <w:szCs w:val="28"/>
          <w:lang w:val="ru-RU"/>
        </w:rPr>
        <w:t>внимания педагога каких – либо недостатков и трудностей в воспитании личности ребёнка.</w:t>
      </w:r>
    </w:p>
    <w:p w:rsidR="005C7D1E" w:rsidRPr="005C7D1E" w:rsidRDefault="005C7D1E" w:rsidP="00CC4742">
      <w:pPr>
        <w:pStyle w:val="a5"/>
        <w:numPr>
          <w:ilvl w:val="0"/>
          <w:numId w:val="18"/>
        </w:numPr>
        <w:tabs>
          <w:tab w:val="left" w:pos="-142"/>
        </w:tabs>
        <w:spacing w:line="318" w:lineRule="exact"/>
        <w:ind w:left="-142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Коррекционная.</w:t>
      </w:r>
      <w:r>
        <w:rPr>
          <w:sz w:val="28"/>
          <w:szCs w:val="28"/>
          <w:lang w:val="ru-RU"/>
        </w:rPr>
        <w:t xml:space="preserve"> Тесно </w:t>
      </w:r>
      <w:proofErr w:type="gramStart"/>
      <w:r>
        <w:rPr>
          <w:sz w:val="28"/>
          <w:szCs w:val="28"/>
          <w:lang w:val="ru-RU"/>
        </w:rPr>
        <w:t>связана</w:t>
      </w:r>
      <w:proofErr w:type="gramEnd"/>
      <w:r>
        <w:rPr>
          <w:sz w:val="28"/>
          <w:szCs w:val="28"/>
          <w:lang w:val="ru-RU"/>
        </w:rPr>
        <w:t xml:space="preserve"> с формирующей функцией. Направленность оценки качества на особенности текущих процессов предполагает обнаружение и фиксацию многочисленных непрогнозируемых, неожиданных результатов реализации образовательной работы. Среди них могут быть как положительные, так и отрицательные с точки зрения развития личности, это поможет педагогам принять меры на усиление положительного и в то же время ослабления отрицательного.</w:t>
      </w:r>
    </w:p>
    <w:p w:rsidR="00945BC6" w:rsidRPr="00945BC6" w:rsidRDefault="00945BC6" w:rsidP="005C7D1E">
      <w:pPr>
        <w:pStyle w:val="a5"/>
        <w:numPr>
          <w:ilvl w:val="1"/>
          <w:numId w:val="3"/>
        </w:numPr>
        <w:tabs>
          <w:tab w:val="left" w:pos="-142"/>
        </w:tabs>
        <w:spacing w:line="318" w:lineRule="exact"/>
        <w:ind w:left="-142"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основу внутренней системы оценки качества образования положены следующие принципы:</w:t>
      </w:r>
    </w:p>
    <w:p w:rsidR="005140BC" w:rsidRPr="00945BC6" w:rsidRDefault="001542AA" w:rsidP="00664A63">
      <w:pPr>
        <w:pStyle w:val="a5"/>
        <w:numPr>
          <w:ilvl w:val="0"/>
          <w:numId w:val="19"/>
        </w:numPr>
        <w:tabs>
          <w:tab w:val="left" w:pos="-142"/>
        </w:tabs>
        <w:spacing w:line="318" w:lineRule="exact"/>
        <w:ind w:left="0"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45BC6">
        <w:rPr>
          <w:sz w:val="28"/>
          <w:szCs w:val="28"/>
          <w:lang w:val="ru-RU"/>
        </w:rPr>
        <w:t>ринцип нормативности, согласно которому формирование и функционирование ВСОКО необходимо осуществлять в соответствии с законодательством РФ;</w:t>
      </w:r>
    </w:p>
    <w:p w:rsidR="00945BC6" w:rsidRPr="00945BC6" w:rsidRDefault="001542AA" w:rsidP="00664A63">
      <w:pPr>
        <w:pStyle w:val="a5"/>
        <w:numPr>
          <w:ilvl w:val="0"/>
          <w:numId w:val="19"/>
        </w:numPr>
        <w:tabs>
          <w:tab w:val="left" w:pos="-142"/>
        </w:tabs>
        <w:spacing w:line="318" w:lineRule="exact"/>
        <w:ind w:left="0"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45BC6">
        <w:rPr>
          <w:sz w:val="28"/>
          <w:szCs w:val="28"/>
          <w:lang w:val="ru-RU"/>
        </w:rPr>
        <w:t>ринцип объективности, достоверности, полноты и системности информации о качестве образования;</w:t>
      </w:r>
    </w:p>
    <w:p w:rsidR="00945BC6" w:rsidRPr="00664A63" w:rsidRDefault="001542AA" w:rsidP="00664A63">
      <w:pPr>
        <w:pStyle w:val="a5"/>
        <w:numPr>
          <w:ilvl w:val="0"/>
          <w:numId w:val="19"/>
        </w:numPr>
        <w:tabs>
          <w:tab w:val="left" w:pos="-142"/>
        </w:tabs>
        <w:spacing w:line="318" w:lineRule="exact"/>
        <w:ind w:left="0" w:firstLine="0"/>
        <w:rPr>
          <w:sz w:val="28"/>
          <w:szCs w:val="28"/>
          <w:lang w:val="ru-RU"/>
        </w:rPr>
      </w:pPr>
      <w:r w:rsidRPr="00664A63">
        <w:rPr>
          <w:sz w:val="28"/>
          <w:szCs w:val="28"/>
          <w:lang w:val="ru-RU"/>
        </w:rPr>
        <w:t>п</w:t>
      </w:r>
      <w:r w:rsidR="00945BC6" w:rsidRPr="00664A63">
        <w:rPr>
          <w:sz w:val="28"/>
          <w:szCs w:val="28"/>
          <w:lang w:val="ru-RU"/>
        </w:rPr>
        <w:t>ринцип открытости, прозрачности процедур оценки качества образования; принцип доступности информации о состоянии и качестве образования для различных групп потребителей;</w:t>
      </w:r>
    </w:p>
    <w:p w:rsidR="00945BC6" w:rsidRPr="00664A63" w:rsidRDefault="001542AA" w:rsidP="00664A63">
      <w:pPr>
        <w:pStyle w:val="a5"/>
        <w:numPr>
          <w:ilvl w:val="0"/>
          <w:numId w:val="19"/>
        </w:numPr>
        <w:tabs>
          <w:tab w:val="left" w:pos="-142"/>
        </w:tabs>
        <w:spacing w:line="318" w:lineRule="exact"/>
        <w:ind w:left="0" w:firstLine="0"/>
        <w:rPr>
          <w:sz w:val="28"/>
          <w:szCs w:val="28"/>
          <w:lang w:val="ru-RU"/>
        </w:rPr>
      </w:pPr>
      <w:r w:rsidRPr="00664A63">
        <w:rPr>
          <w:sz w:val="28"/>
          <w:szCs w:val="28"/>
          <w:lang w:val="ru-RU"/>
        </w:rPr>
        <w:t>п</w:t>
      </w:r>
      <w:r w:rsidR="00945BC6" w:rsidRPr="00664A63">
        <w:rPr>
          <w:sz w:val="28"/>
          <w:szCs w:val="28"/>
          <w:lang w:val="ru-RU"/>
        </w:rPr>
        <w:t xml:space="preserve">ринцип делегирования полномочий и ответственности, в рамках использования которого устанавливается рациональное распределение и перераспределение </w:t>
      </w:r>
      <w:r w:rsidR="00A37C30" w:rsidRPr="00664A63">
        <w:rPr>
          <w:sz w:val="28"/>
          <w:szCs w:val="28"/>
          <w:lang w:val="ru-RU"/>
        </w:rPr>
        <w:t>между субъектами ВСОКО прав, обязанностей и ответственности только за те задачи, которые попадают в сферу предоставленных им полномочий по достижению качества образования;</w:t>
      </w:r>
    </w:p>
    <w:p w:rsidR="00A37C30" w:rsidRPr="00664A63" w:rsidRDefault="001542AA" w:rsidP="00664A63">
      <w:pPr>
        <w:pStyle w:val="a5"/>
        <w:numPr>
          <w:ilvl w:val="0"/>
          <w:numId w:val="19"/>
        </w:numPr>
        <w:tabs>
          <w:tab w:val="left" w:pos="-142"/>
        </w:tabs>
        <w:spacing w:line="318" w:lineRule="exact"/>
        <w:ind w:left="0" w:firstLine="0"/>
        <w:rPr>
          <w:sz w:val="28"/>
          <w:szCs w:val="28"/>
          <w:lang w:val="ru-RU"/>
        </w:rPr>
      </w:pPr>
      <w:r w:rsidRPr="00664A63">
        <w:rPr>
          <w:sz w:val="28"/>
          <w:szCs w:val="28"/>
          <w:lang w:val="ru-RU"/>
        </w:rPr>
        <w:t>п</w:t>
      </w:r>
      <w:r w:rsidR="00A37C30" w:rsidRPr="00664A63">
        <w:rPr>
          <w:sz w:val="28"/>
          <w:szCs w:val="28"/>
          <w:lang w:val="ru-RU"/>
        </w:rPr>
        <w:t>ринцип доступности информации о состоянии и качестве образования для участников образовательных отношений;</w:t>
      </w:r>
    </w:p>
    <w:p w:rsidR="00A37C30" w:rsidRPr="00664A63" w:rsidRDefault="001542AA" w:rsidP="00664A63">
      <w:pPr>
        <w:pStyle w:val="a5"/>
        <w:numPr>
          <w:ilvl w:val="0"/>
          <w:numId w:val="19"/>
        </w:numPr>
        <w:tabs>
          <w:tab w:val="left" w:pos="-142"/>
        </w:tabs>
        <w:spacing w:line="318" w:lineRule="exact"/>
        <w:ind w:left="0" w:firstLine="0"/>
        <w:rPr>
          <w:sz w:val="28"/>
          <w:szCs w:val="28"/>
          <w:lang w:val="ru-RU"/>
        </w:rPr>
      </w:pPr>
      <w:r w:rsidRPr="00664A63">
        <w:rPr>
          <w:sz w:val="28"/>
          <w:szCs w:val="28"/>
          <w:lang w:val="ru-RU"/>
        </w:rPr>
        <w:t>п</w:t>
      </w:r>
      <w:r w:rsidR="00A37C30" w:rsidRPr="00664A63">
        <w:rPr>
          <w:sz w:val="28"/>
          <w:szCs w:val="28"/>
          <w:lang w:val="ru-RU"/>
        </w:rPr>
        <w:t>ринцип оптимальности использования источников первичных данных для определения показателей качества и эффективности образования (с учётом возможности их многократного использования);</w:t>
      </w:r>
    </w:p>
    <w:p w:rsidR="00A37C30" w:rsidRPr="00664A63" w:rsidRDefault="001542AA" w:rsidP="00664A63">
      <w:pPr>
        <w:pStyle w:val="a5"/>
        <w:numPr>
          <w:ilvl w:val="0"/>
          <w:numId w:val="19"/>
        </w:numPr>
        <w:tabs>
          <w:tab w:val="left" w:pos="-142"/>
        </w:tabs>
        <w:spacing w:line="318" w:lineRule="exact"/>
        <w:ind w:left="0" w:firstLine="0"/>
        <w:rPr>
          <w:sz w:val="28"/>
          <w:szCs w:val="28"/>
          <w:lang w:val="ru-RU"/>
        </w:rPr>
      </w:pPr>
      <w:r w:rsidRPr="00664A63">
        <w:rPr>
          <w:sz w:val="28"/>
          <w:szCs w:val="28"/>
          <w:lang w:val="ru-RU"/>
        </w:rPr>
        <w:t>п</w:t>
      </w:r>
      <w:r w:rsidR="00A37C30" w:rsidRPr="00664A63">
        <w:rPr>
          <w:sz w:val="28"/>
          <w:szCs w:val="28"/>
          <w:lang w:val="ru-RU"/>
        </w:rPr>
        <w:t xml:space="preserve">ринцип </w:t>
      </w:r>
      <w:proofErr w:type="spellStart"/>
      <w:r w:rsidR="00A37C30" w:rsidRPr="00664A63">
        <w:rPr>
          <w:sz w:val="28"/>
          <w:szCs w:val="28"/>
          <w:lang w:val="ru-RU"/>
        </w:rPr>
        <w:t>инструментальности</w:t>
      </w:r>
      <w:proofErr w:type="spellEnd"/>
      <w:r w:rsidR="00A37C30" w:rsidRPr="00664A63">
        <w:rPr>
          <w:sz w:val="28"/>
          <w:szCs w:val="28"/>
          <w:lang w:val="ru-RU"/>
        </w:rPr>
        <w:t xml:space="preserve"> и технологичности используемых показателей (с учётом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37C30" w:rsidRPr="00664A63" w:rsidRDefault="001542AA" w:rsidP="00664A63">
      <w:pPr>
        <w:pStyle w:val="a5"/>
        <w:numPr>
          <w:ilvl w:val="0"/>
          <w:numId w:val="19"/>
        </w:numPr>
        <w:tabs>
          <w:tab w:val="left" w:pos="-142"/>
        </w:tabs>
        <w:spacing w:line="318" w:lineRule="exact"/>
        <w:ind w:left="0" w:firstLine="0"/>
        <w:rPr>
          <w:sz w:val="28"/>
          <w:szCs w:val="28"/>
          <w:lang w:val="ru-RU"/>
        </w:rPr>
      </w:pPr>
      <w:r w:rsidRPr="00664A63">
        <w:rPr>
          <w:sz w:val="28"/>
          <w:szCs w:val="28"/>
          <w:lang w:val="ru-RU"/>
        </w:rPr>
        <w:t>п</w:t>
      </w:r>
      <w:r w:rsidR="00A37C30" w:rsidRPr="00664A63">
        <w:rPr>
          <w:sz w:val="28"/>
          <w:szCs w:val="28"/>
          <w:lang w:val="ru-RU"/>
        </w:rPr>
        <w:t>ринцип взаимного дополнения оценочных процедур, установление между ними взаимосвязей и взаимозависимости;</w:t>
      </w:r>
    </w:p>
    <w:p w:rsidR="00A37C30" w:rsidRPr="00664A63" w:rsidRDefault="001542AA" w:rsidP="00664A63">
      <w:pPr>
        <w:pStyle w:val="a5"/>
        <w:numPr>
          <w:ilvl w:val="0"/>
          <w:numId w:val="19"/>
        </w:numPr>
        <w:tabs>
          <w:tab w:val="left" w:pos="-142"/>
        </w:tabs>
        <w:spacing w:line="318" w:lineRule="exact"/>
        <w:ind w:left="0" w:firstLine="0"/>
        <w:rPr>
          <w:sz w:val="28"/>
          <w:szCs w:val="28"/>
          <w:lang w:val="ru-RU"/>
        </w:rPr>
      </w:pPr>
      <w:r w:rsidRPr="00664A63">
        <w:rPr>
          <w:sz w:val="28"/>
          <w:szCs w:val="28"/>
          <w:lang w:val="ru-RU"/>
        </w:rPr>
        <w:t>п</w:t>
      </w:r>
      <w:r w:rsidR="00A37C30" w:rsidRPr="00664A63">
        <w:rPr>
          <w:sz w:val="28"/>
          <w:szCs w:val="28"/>
          <w:lang w:val="ru-RU"/>
        </w:rPr>
        <w:t xml:space="preserve">ринцип </w:t>
      </w:r>
      <w:proofErr w:type="spellStart"/>
      <w:r w:rsidR="00A37C30" w:rsidRPr="00664A63">
        <w:rPr>
          <w:sz w:val="28"/>
          <w:szCs w:val="28"/>
          <w:lang w:val="ru-RU"/>
        </w:rPr>
        <w:t>рефлексивности</w:t>
      </w:r>
      <w:proofErr w:type="spellEnd"/>
      <w:r w:rsidR="00A37C30" w:rsidRPr="00664A63">
        <w:rPr>
          <w:sz w:val="28"/>
          <w:szCs w:val="28"/>
          <w:lang w:val="ru-RU"/>
        </w:rPr>
        <w:t xml:space="preserve">, реализуемый через включение педагогов в самоанализ и самооценку своей деятельности с </w:t>
      </w:r>
      <w:proofErr w:type="gramStart"/>
      <w:r w:rsidR="00A37C30" w:rsidRPr="00664A63">
        <w:rPr>
          <w:sz w:val="28"/>
          <w:szCs w:val="28"/>
          <w:lang w:val="ru-RU"/>
        </w:rPr>
        <w:t>опорой</w:t>
      </w:r>
      <w:proofErr w:type="gramEnd"/>
      <w:r w:rsidR="00A37C30" w:rsidRPr="00664A63">
        <w:rPr>
          <w:sz w:val="28"/>
          <w:szCs w:val="28"/>
          <w:lang w:val="ru-RU"/>
        </w:rPr>
        <w:t xml:space="preserve"> а объективные критерии и показатели;</w:t>
      </w:r>
    </w:p>
    <w:p w:rsidR="00A37C30" w:rsidRDefault="001542AA" w:rsidP="00664A63">
      <w:pPr>
        <w:pStyle w:val="a5"/>
        <w:numPr>
          <w:ilvl w:val="0"/>
          <w:numId w:val="19"/>
        </w:numPr>
        <w:tabs>
          <w:tab w:val="left" w:pos="-142"/>
        </w:tabs>
        <w:spacing w:line="318" w:lineRule="exact"/>
        <w:ind w:left="0" w:firstLine="0"/>
        <w:rPr>
          <w:sz w:val="28"/>
          <w:szCs w:val="28"/>
          <w:lang w:val="ru-RU"/>
        </w:rPr>
      </w:pPr>
      <w:r w:rsidRPr="00664A63">
        <w:rPr>
          <w:sz w:val="28"/>
          <w:szCs w:val="28"/>
          <w:lang w:val="ru-RU"/>
        </w:rPr>
        <w:lastRenderedPageBreak/>
        <w:t>п</w:t>
      </w:r>
      <w:r w:rsidR="00A37C30" w:rsidRPr="00664A63">
        <w:rPr>
          <w:sz w:val="28"/>
          <w:szCs w:val="28"/>
          <w:lang w:val="ru-RU"/>
        </w:rPr>
        <w:t>ринцип соблюдения морально-этических норм при проведении процедур оценки качества образования в дошкольном учреждении.</w:t>
      </w:r>
    </w:p>
    <w:p w:rsidR="00F8486A" w:rsidRDefault="00F8486A" w:rsidP="00F8486A">
      <w:pPr>
        <w:pStyle w:val="a5"/>
        <w:numPr>
          <w:ilvl w:val="0"/>
          <w:numId w:val="5"/>
        </w:numPr>
        <w:tabs>
          <w:tab w:val="left" w:pos="-142"/>
        </w:tabs>
        <w:spacing w:line="318" w:lineRule="exac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ОРГАНИЗАЦИОННАЯ И ФУНКЦИОНАЛЬНАЯ СТРУКТУРА ВНУТРЕННЕЙ СИСТЕМЫ ОЦЕНКИ КАЧЕСТВА ОБРАЗОВАНИЯ</w:t>
      </w:r>
    </w:p>
    <w:p w:rsidR="00F8486A" w:rsidRPr="00F8486A" w:rsidRDefault="00F8486A" w:rsidP="00F8486A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Организационная структура Учреждения, которая занимается внутренней оценкой качества образования и интерпретацией полученных результатов, включает в себя органы управления Учреждением и должностных лиц, между которыми распределены полномочия  ответственность за проведение ВСОКО</w:t>
      </w:r>
      <w:r w:rsidR="005C193D">
        <w:rPr>
          <w:sz w:val="28"/>
          <w:szCs w:val="28"/>
          <w:lang w:val="ru-RU"/>
        </w:rPr>
        <w:t>.</w:t>
      </w:r>
    </w:p>
    <w:p w:rsidR="00F8486A" w:rsidRDefault="005C193D" w:rsidP="00F8486A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 w:rsidRPr="005C193D">
        <w:rPr>
          <w:sz w:val="28"/>
          <w:szCs w:val="28"/>
          <w:lang w:val="ru-RU"/>
        </w:rPr>
        <w:t>Общее руководство обеспечение фу</w:t>
      </w:r>
      <w:r>
        <w:rPr>
          <w:sz w:val="28"/>
          <w:szCs w:val="28"/>
          <w:lang w:val="ru-RU"/>
        </w:rPr>
        <w:t>нкционирования ВСОКО и принятие</w:t>
      </w:r>
      <w:r w:rsidRPr="005C193D">
        <w:rPr>
          <w:sz w:val="28"/>
          <w:szCs w:val="28"/>
          <w:lang w:val="ru-RU"/>
        </w:rPr>
        <w:t xml:space="preserve"> решений по результатам осуществляет </w:t>
      </w:r>
      <w:proofErr w:type="gramStart"/>
      <w:r w:rsidRPr="005C193D">
        <w:rPr>
          <w:sz w:val="28"/>
          <w:szCs w:val="28"/>
          <w:lang w:val="ru-RU"/>
        </w:rPr>
        <w:t xml:space="preserve">заведующий </w:t>
      </w:r>
      <w:r>
        <w:rPr>
          <w:sz w:val="28"/>
          <w:szCs w:val="28"/>
          <w:lang w:val="ru-RU"/>
        </w:rPr>
        <w:t xml:space="preserve"> </w:t>
      </w:r>
      <w:r w:rsidRPr="005C193D">
        <w:rPr>
          <w:sz w:val="28"/>
          <w:szCs w:val="28"/>
          <w:lang w:val="ru-RU"/>
        </w:rPr>
        <w:t>Учреждения</w:t>
      </w:r>
      <w:proofErr w:type="gramEnd"/>
      <w:r w:rsidRPr="005C193D">
        <w:rPr>
          <w:sz w:val="28"/>
          <w:szCs w:val="28"/>
          <w:lang w:val="ru-RU"/>
        </w:rPr>
        <w:t xml:space="preserve">. </w:t>
      </w:r>
    </w:p>
    <w:p w:rsidR="005C193D" w:rsidRDefault="005C193D" w:rsidP="00F8486A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 и действия ВСОКО осуществляют администрация Учреждения, Педагогический совет и экспертная группа ВСОКО.</w:t>
      </w:r>
    </w:p>
    <w:p w:rsidR="005C193D" w:rsidRDefault="005C193D" w:rsidP="00F8486A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Учреждения:</w:t>
      </w:r>
    </w:p>
    <w:p w:rsidR="005C193D" w:rsidRDefault="005C193D" w:rsidP="005C193D">
      <w:pPr>
        <w:pStyle w:val="a5"/>
        <w:numPr>
          <w:ilvl w:val="0"/>
          <w:numId w:val="20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формирует блок локальных актов, регулирующих функционирование ВСОКО дошкольного учреждения и приложений к ним, утверждает их приказом </w:t>
      </w:r>
      <w:proofErr w:type="gramStart"/>
      <w:r>
        <w:rPr>
          <w:sz w:val="28"/>
          <w:szCs w:val="28"/>
          <w:lang w:val="ru-RU"/>
        </w:rPr>
        <w:t>заведующего Учреждения</w:t>
      </w:r>
      <w:proofErr w:type="gramEnd"/>
      <w:r>
        <w:rPr>
          <w:sz w:val="28"/>
          <w:szCs w:val="28"/>
          <w:lang w:val="ru-RU"/>
        </w:rPr>
        <w:t xml:space="preserve"> и контролирует их исполнение;</w:t>
      </w:r>
    </w:p>
    <w:p w:rsidR="005C193D" w:rsidRDefault="005C193D" w:rsidP="005C193D">
      <w:pPr>
        <w:pStyle w:val="a5"/>
        <w:numPr>
          <w:ilvl w:val="0"/>
          <w:numId w:val="20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разрабатывает мероприятия и готовит предложения, направленные на совершенствование системы оценки качества образования в Учреждении, участвует в этих мероприятиях;</w:t>
      </w:r>
    </w:p>
    <w:p w:rsidR="005C193D" w:rsidRDefault="005C193D" w:rsidP="005C193D">
      <w:pPr>
        <w:pStyle w:val="a5"/>
        <w:numPr>
          <w:ilvl w:val="0"/>
          <w:numId w:val="20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обеспечивает на основе образовательной программы проведение в Учреждении контроль – оценочных процедур, мониторинговых, социологических  статистических исследований по вопросам качества образования;</w:t>
      </w:r>
    </w:p>
    <w:p w:rsidR="005C193D" w:rsidRDefault="005C193D" w:rsidP="005C193D">
      <w:pPr>
        <w:pStyle w:val="a5"/>
        <w:numPr>
          <w:ilvl w:val="0"/>
          <w:numId w:val="20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раз0вития; анализирует результаты оценки качества на уровне Учреждения;</w:t>
      </w:r>
    </w:p>
    <w:p w:rsidR="005C193D" w:rsidRDefault="005C193D" w:rsidP="005C193D">
      <w:pPr>
        <w:pStyle w:val="a5"/>
        <w:numPr>
          <w:ilvl w:val="0"/>
          <w:numId w:val="20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организует изучение информационных </w:t>
      </w:r>
      <w:proofErr w:type="gramStart"/>
      <w:r>
        <w:rPr>
          <w:sz w:val="28"/>
          <w:szCs w:val="28"/>
          <w:lang w:val="ru-RU"/>
        </w:rPr>
        <w:t xml:space="preserve">запросов основных </w:t>
      </w:r>
      <w:r w:rsidR="005152A2">
        <w:rPr>
          <w:sz w:val="28"/>
          <w:szCs w:val="28"/>
          <w:lang w:val="ru-RU"/>
        </w:rPr>
        <w:t>пользователей</w:t>
      </w:r>
      <w:r>
        <w:rPr>
          <w:sz w:val="28"/>
          <w:szCs w:val="28"/>
          <w:lang w:val="ru-RU"/>
        </w:rPr>
        <w:t xml:space="preserve"> системы оценки качества </w:t>
      </w:r>
      <w:r w:rsidR="005152A2">
        <w:rPr>
          <w:sz w:val="28"/>
          <w:szCs w:val="28"/>
          <w:lang w:val="ru-RU"/>
        </w:rPr>
        <w:t>образования</w:t>
      </w:r>
      <w:proofErr w:type="gramEnd"/>
      <w:r w:rsidR="005152A2">
        <w:rPr>
          <w:sz w:val="28"/>
          <w:szCs w:val="28"/>
          <w:lang w:val="ru-RU"/>
        </w:rPr>
        <w:t>;</w:t>
      </w:r>
    </w:p>
    <w:p w:rsidR="005152A2" w:rsidRDefault="005152A2" w:rsidP="005C193D">
      <w:pPr>
        <w:pStyle w:val="a5"/>
        <w:numPr>
          <w:ilvl w:val="0"/>
          <w:numId w:val="20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обеспечивает условия для подготовки педагогов Учреждения к осуществлению контрольн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оценочных процедур;</w:t>
      </w:r>
    </w:p>
    <w:p w:rsidR="005152A2" w:rsidRDefault="005152A2" w:rsidP="005C193D">
      <w:pPr>
        <w:pStyle w:val="a5"/>
        <w:numPr>
          <w:ilvl w:val="0"/>
          <w:numId w:val="20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обеспечивает предоставление информации о качестве образования на различные уровни системы оценки качества образования;</w:t>
      </w:r>
    </w:p>
    <w:p w:rsidR="005152A2" w:rsidRDefault="005152A2" w:rsidP="005C193D">
      <w:pPr>
        <w:pStyle w:val="a5"/>
        <w:numPr>
          <w:ilvl w:val="0"/>
          <w:numId w:val="20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формирует информационно – аналитические материалы по результатам оценки качества образования (анализа работы Учреждения за учебный год, </w:t>
      </w:r>
      <w:proofErr w:type="spellStart"/>
      <w:r>
        <w:rPr>
          <w:sz w:val="28"/>
          <w:szCs w:val="28"/>
          <w:lang w:val="ru-RU"/>
        </w:rPr>
        <w:t>самообследование</w:t>
      </w:r>
      <w:proofErr w:type="spellEnd"/>
      <w:r>
        <w:rPr>
          <w:sz w:val="28"/>
          <w:szCs w:val="28"/>
          <w:lang w:val="ru-RU"/>
        </w:rPr>
        <w:t xml:space="preserve"> деятельности, публичный доклад заведующего);</w:t>
      </w:r>
    </w:p>
    <w:p w:rsidR="005152A2" w:rsidRDefault="005152A2" w:rsidP="005C193D">
      <w:pPr>
        <w:pStyle w:val="a5"/>
        <w:numPr>
          <w:ilvl w:val="0"/>
          <w:numId w:val="20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5152A2" w:rsidRDefault="005152A2" w:rsidP="005152A2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firstLine="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Педагогический совет Учреждения:</w:t>
      </w:r>
    </w:p>
    <w:p w:rsidR="005152A2" w:rsidRDefault="005152A2" w:rsidP="005152A2">
      <w:pPr>
        <w:pStyle w:val="a5"/>
        <w:numPr>
          <w:ilvl w:val="0"/>
          <w:numId w:val="21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принимает участие в формировании информационных </w:t>
      </w:r>
      <w:proofErr w:type="gramStart"/>
      <w:r>
        <w:rPr>
          <w:sz w:val="28"/>
          <w:szCs w:val="28"/>
          <w:lang w:val="ru-RU"/>
        </w:rPr>
        <w:t>запросов основных пользователей системы оценки качества образования Учреждения</w:t>
      </w:r>
      <w:proofErr w:type="gramEnd"/>
      <w:r>
        <w:rPr>
          <w:sz w:val="28"/>
          <w:szCs w:val="28"/>
          <w:lang w:val="ru-RU"/>
        </w:rPr>
        <w:t>;</w:t>
      </w:r>
    </w:p>
    <w:p w:rsidR="005152A2" w:rsidRDefault="005152A2" w:rsidP="005152A2">
      <w:pPr>
        <w:pStyle w:val="a5"/>
        <w:numPr>
          <w:ilvl w:val="0"/>
          <w:numId w:val="21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принимает участие в обсуждении системы показателей, характеризующих состояние и динамику развития </w:t>
      </w:r>
      <w:r w:rsidR="00C80258">
        <w:rPr>
          <w:sz w:val="28"/>
          <w:szCs w:val="28"/>
          <w:lang w:val="ru-RU"/>
        </w:rPr>
        <w:t>системы</w:t>
      </w:r>
      <w:r>
        <w:rPr>
          <w:sz w:val="28"/>
          <w:szCs w:val="28"/>
          <w:lang w:val="ru-RU"/>
        </w:rPr>
        <w:t xml:space="preserve"> образования;</w:t>
      </w:r>
    </w:p>
    <w:p w:rsidR="005152A2" w:rsidRDefault="005152A2" w:rsidP="005152A2">
      <w:pPr>
        <w:pStyle w:val="a5"/>
        <w:numPr>
          <w:ilvl w:val="0"/>
          <w:numId w:val="21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>
        <w:rPr>
          <w:sz w:val="28"/>
          <w:szCs w:val="28"/>
          <w:lang w:val="ru-RU"/>
        </w:rPr>
        <w:t>воспитательно</w:t>
      </w:r>
      <w:proofErr w:type="spellEnd"/>
      <w:r>
        <w:rPr>
          <w:sz w:val="28"/>
          <w:szCs w:val="28"/>
          <w:lang w:val="ru-RU"/>
        </w:rPr>
        <w:t xml:space="preserve"> – образовательной деятельности в Учреждении;</w:t>
      </w:r>
    </w:p>
    <w:p w:rsidR="005152A2" w:rsidRDefault="005152A2" w:rsidP="005152A2">
      <w:pPr>
        <w:pStyle w:val="a5"/>
        <w:numPr>
          <w:ilvl w:val="0"/>
          <w:numId w:val="21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принимает 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установленном локальными актами Учреждения;</w:t>
      </w:r>
    </w:p>
    <w:p w:rsidR="005152A2" w:rsidRDefault="00391970" w:rsidP="005152A2">
      <w:pPr>
        <w:pStyle w:val="a5"/>
        <w:numPr>
          <w:ilvl w:val="0"/>
          <w:numId w:val="21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91970" w:rsidRDefault="00391970" w:rsidP="005152A2">
      <w:pPr>
        <w:pStyle w:val="a5"/>
        <w:numPr>
          <w:ilvl w:val="0"/>
          <w:numId w:val="21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принимает участие в обсуждении системы показателей, характеризующих состояние и динамику развития системы образования в Учреждении;</w:t>
      </w:r>
    </w:p>
    <w:p w:rsidR="00391970" w:rsidRDefault="00391970" w:rsidP="00391970">
      <w:pPr>
        <w:pStyle w:val="a5"/>
        <w:numPr>
          <w:ilvl w:val="0"/>
          <w:numId w:val="21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заслушивает информацию и отчёты педагогических работников, доклады по вопросам образования и воспитания обучающихся,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деятельности.</w:t>
      </w:r>
    </w:p>
    <w:p w:rsidR="00391970" w:rsidRDefault="00542C75" w:rsidP="00391970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Экспертная группа ВСОКО формируется </w:t>
      </w:r>
      <w:proofErr w:type="gramStart"/>
      <w:r>
        <w:rPr>
          <w:sz w:val="28"/>
          <w:szCs w:val="28"/>
          <w:lang w:val="ru-RU"/>
        </w:rPr>
        <w:t>заведующим Учреждения</w:t>
      </w:r>
      <w:proofErr w:type="gramEnd"/>
      <w:r>
        <w:rPr>
          <w:sz w:val="28"/>
          <w:szCs w:val="28"/>
          <w:lang w:val="ru-RU"/>
        </w:rPr>
        <w:t xml:space="preserve"> из числа административных и педагогических работников, общественных экспертов в составе 3-5 человек. Состав экспертной группы и руководитель экспертной группы утверждаются распорядительным актом </w:t>
      </w:r>
      <w:proofErr w:type="gramStart"/>
      <w:r>
        <w:rPr>
          <w:sz w:val="28"/>
          <w:szCs w:val="28"/>
          <w:lang w:val="ru-RU"/>
        </w:rPr>
        <w:t>заведующего Учреждения</w:t>
      </w:r>
      <w:proofErr w:type="gramEnd"/>
      <w:r>
        <w:rPr>
          <w:sz w:val="28"/>
          <w:szCs w:val="28"/>
          <w:lang w:val="ru-RU"/>
        </w:rPr>
        <w:t>.</w:t>
      </w:r>
    </w:p>
    <w:p w:rsidR="00542C75" w:rsidRDefault="00542C75" w:rsidP="00542C75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Экспертная группа осуществляет следующие действия:</w:t>
      </w:r>
    </w:p>
    <w:p w:rsidR="00542C75" w:rsidRDefault="00542C75" w:rsidP="00542C75">
      <w:pPr>
        <w:pStyle w:val="a5"/>
        <w:numPr>
          <w:ilvl w:val="0"/>
          <w:numId w:val="22"/>
        </w:numPr>
        <w:tabs>
          <w:tab w:val="left" w:pos="-142"/>
        </w:tabs>
        <w:spacing w:line="318" w:lineRule="exact"/>
        <w:ind w:hanging="2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 контрольно-оценочные действия и оформляет полученные результаты;</w:t>
      </w:r>
    </w:p>
    <w:p w:rsidR="008A0E3B" w:rsidRDefault="00542C75" w:rsidP="00542C75">
      <w:pPr>
        <w:pStyle w:val="a5"/>
        <w:numPr>
          <w:ilvl w:val="0"/>
          <w:numId w:val="22"/>
        </w:numPr>
        <w:tabs>
          <w:tab w:val="left" w:pos="-142"/>
        </w:tabs>
        <w:spacing w:line="318" w:lineRule="exact"/>
        <w:ind w:hanging="2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разрабатывает рекомендации для принятия управленческих решений.</w:t>
      </w:r>
    </w:p>
    <w:p w:rsidR="00542C75" w:rsidRDefault="008A0E3B" w:rsidP="008A0E3B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Коллегиальные органы (Наблюдательный совет, родительский комитет): принимают участие в проведении процедуры ВСОКО в части определения соответствия или несоответствия образовательной деятельности их потребителям и запросам.</w:t>
      </w:r>
    </w:p>
    <w:p w:rsidR="008A0E3B" w:rsidRDefault="00EC620D" w:rsidP="00EC620D">
      <w:pPr>
        <w:pStyle w:val="a5"/>
        <w:numPr>
          <w:ilvl w:val="0"/>
          <w:numId w:val="5"/>
        </w:numPr>
        <w:tabs>
          <w:tab w:val="left" w:pos="-142"/>
        </w:tabs>
        <w:spacing w:line="318" w:lineRule="exac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 ВСОКО</w:t>
      </w:r>
    </w:p>
    <w:p w:rsidR="00EC620D" w:rsidRDefault="00EC620D" w:rsidP="00EC620D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ФГОС ДО).</w:t>
      </w:r>
      <w:proofErr w:type="gramEnd"/>
    </w:p>
    <w:p w:rsidR="00EC620D" w:rsidRDefault="00EC620D" w:rsidP="00EC620D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Предметом ВСОКО являются:</w:t>
      </w:r>
    </w:p>
    <w:p w:rsidR="00EC620D" w:rsidRDefault="00EC620D" w:rsidP="00EC620D">
      <w:pPr>
        <w:pStyle w:val="a5"/>
        <w:numPr>
          <w:ilvl w:val="0"/>
          <w:numId w:val="23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качества образовательных программ Учреждения;</w:t>
      </w:r>
    </w:p>
    <w:p w:rsidR="00EC620D" w:rsidRDefault="00EC620D" w:rsidP="00EC620D">
      <w:pPr>
        <w:pStyle w:val="a5"/>
        <w:numPr>
          <w:ilvl w:val="0"/>
          <w:numId w:val="23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</w:t>
      </w:r>
      <w:proofErr w:type="gramStart"/>
      <w:r>
        <w:rPr>
          <w:sz w:val="28"/>
          <w:szCs w:val="28"/>
          <w:lang w:val="ru-RU"/>
        </w:rPr>
        <w:t>качества условий реализации программ Учреждения</w:t>
      </w:r>
      <w:proofErr w:type="gramEnd"/>
      <w:r>
        <w:rPr>
          <w:sz w:val="28"/>
          <w:szCs w:val="28"/>
          <w:lang w:val="ru-RU"/>
        </w:rPr>
        <w:t>;</w:t>
      </w:r>
    </w:p>
    <w:p w:rsidR="00EC620D" w:rsidRDefault="00EC620D" w:rsidP="00EC620D">
      <w:pPr>
        <w:pStyle w:val="a5"/>
        <w:numPr>
          <w:ilvl w:val="0"/>
          <w:numId w:val="23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качества образовательных результатов;</w:t>
      </w:r>
    </w:p>
    <w:p w:rsidR="00EC620D" w:rsidRDefault="00EC620D" w:rsidP="00EC620D">
      <w:pPr>
        <w:pStyle w:val="a5"/>
        <w:numPr>
          <w:ilvl w:val="0"/>
          <w:numId w:val="23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педагогической деятельности, направленной на становление ключевых личностных качеств и способностей как социально-нормативных возрастных характеристик готовности воспитанников к </w:t>
      </w:r>
      <w:r>
        <w:rPr>
          <w:sz w:val="28"/>
          <w:szCs w:val="28"/>
          <w:lang w:val="ru-RU"/>
        </w:rPr>
        <w:lastRenderedPageBreak/>
        <w:t>начальному этапу школьного периода жизни;</w:t>
      </w:r>
    </w:p>
    <w:p w:rsidR="00EC620D" w:rsidRDefault="00EC620D" w:rsidP="00EC620D">
      <w:pPr>
        <w:pStyle w:val="a5"/>
        <w:numPr>
          <w:ilvl w:val="0"/>
          <w:numId w:val="23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качества удовлетворённости заказчиков услуг.</w:t>
      </w:r>
    </w:p>
    <w:p w:rsidR="00EC620D" w:rsidRDefault="00EC620D" w:rsidP="00EC620D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Предметы ВСОКО (за исключением образовательных результатов воспитанников) имеют слабую тенденцию к изменениям – не ярко выраженную динамику.</w:t>
      </w:r>
      <w:r w:rsidRPr="00EC620D">
        <w:rPr>
          <w:sz w:val="28"/>
          <w:szCs w:val="28"/>
          <w:lang w:val="ru-RU"/>
        </w:rPr>
        <w:t xml:space="preserve"> </w:t>
      </w:r>
    </w:p>
    <w:p w:rsidR="00390A5B" w:rsidRDefault="00390A5B" w:rsidP="00390A5B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Изучение объектов ВСОКО осуществляется на основе разработанных для каждого объекта наборов критериев и индикаторов. Критерии позволяют проводить измерения, т.е. адекватно представлять качества и динамику исследуемых признаков объектов ВСОКО по различным уровням. Качество образования по каждому критерию оценивается на основе системы индикаторов.</w:t>
      </w:r>
    </w:p>
    <w:p w:rsidR="00390A5B" w:rsidRDefault="00390A5B" w:rsidP="00390A5B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Индикаторы служат инструментом отражения качественного состояния и тенденции изменения какого-либо признака объекта ВСОКО.</w:t>
      </w:r>
    </w:p>
    <w:p w:rsidR="00390A5B" w:rsidRDefault="00390A5B" w:rsidP="00390A5B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Индикаторы ВСОКО соответствуют следующим требованиям: измеримость (индикатор поддаётся количественному измерению в неизменных единицах), обоснованность (отражает то, что необходимо измерить и объективно оценить), однозначность (имеет чёткое общепринятое в педагогическом сообществе определение), устойчивость (доступны временные срезы данных),  доступность (данные удобны в обработке и доступны для анализа и хранения информации для мониторинговых исследований).</w:t>
      </w:r>
    </w:p>
    <w:p w:rsidR="00390A5B" w:rsidRDefault="00390A5B" w:rsidP="00390A5B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Индикаторы измеряются:</w:t>
      </w:r>
    </w:p>
    <w:p w:rsidR="00390A5B" w:rsidRDefault="00390A5B" w:rsidP="00390A5B">
      <w:pPr>
        <w:pStyle w:val="a5"/>
        <w:numPr>
          <w:ilvl w:val="0"/>
          <w:numId w:val="24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долях проявления признака (процентное соотношение);</w:t>
      </w:r>
    </w:p>
    <w:p w:rsidR="00390A5B" w:rsidRDefault="00390A5B" w:rsidP="00390A5B">
      <w:pPr>
        <w:pStyle w:val="a5"/>
        <w:numPr>
          <w:ilvl w:val="0"/>
          <w:numId w:val="24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наличии/отсутствии факта, подтверждающего его проявление.</w:t>
      </w:r>
    </w:p>
    <w:p w:rsidR="00390A5B" w:rsidRDefault="00131AD7" w:rsidP="00390A5B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Источниками первичных данных для определения качества образования в Учреждении являются:</w:t>
      </w:r>
    </w:p>
    <w:p w:rsidR="00131AD7" w:rsidRDefault="00131AD7" w:rsidP="00131AD7">
      <w:pPr>
        <w:pStyle w:val="a5"/>
        <w:numPr>
          <w:ilvl w:val="0"/>
          <w:numId w:val="25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нормативные документы учрежденческого уровня и педагогических работников, регламентирующие организационные аспекты деятельности, особенности организации образовательного процесса и условия реализации образовательных программ дошкольного образования;</w:t>
      </w:r>
    </w:p>
    <w:p w:rsidR="00131AD7" w:rsidRDefault="00131AD7" w:rsidP="00131AD7">
      <w:pPr>
        <w:pStyle w:val="a5"/>
        <w:numPr>
          <w:ilvl w:val="0"/>
          <w:numId w:val="25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отчёты по различным направлениям деятельности;</w:t>
      </w:r>
    </w:p>
    <w:p w:rsidR="00131AD7" w:rsidRDefault="00131AD7" w:rsidP="00131AD7">
      <w:pPr>
        <w:pStyle w:val="a5"/>
        <w:numPr>
          <w:ilvl w:val="0"/>
          <w:numId w:val="25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внутренних мониторинговых, статистических и социологических исследований;</w:t>
      </w:r>
    </w:p>
    <w:p w:rsidR="00131AD7" w:rsidRDefault="00131AD7" w:rsidP="00131AD7">
      <w:pPr>
        <w:pStyle w:val="a5"/>
        <w:numPr>
          <w:ilvl w:val="0"/>
          <w:numId w:val="25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предписания надзорных органов;</w:t>
      </w:r>
    </w:p>
    <w:p w:rsidR="00131AD7" w:rsidRDefault="00131AD7" w:rsidP="00131AD7">
      <w:pPr>
        <w:pStyle w:val="a5"/>
        <w:numPr>
          <w:ilvl w:val="0"/>
          <w:numId w:val="25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образовательные программы дошкольного образования;</w:t>
      </w:r>
    </w:p>
    <w:p w:rsidR="00131AD7" w:rsidRDefault="00131AD7" w:rsidP="00131AD7">
      <w:pPr>
        <w:pStyle w:val="a5"/>
        <w:numPr>
          <w:ilvl w:val="0"/>
          <w:numId w:val="25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образовательные программы, проекты и планы;</w:t>
      </w:r>
    </w:p>
    <w:p w:rsidR="00131AD7" w:rsidRDefault="00131AD7" w:rsidP="00131AD7">
      <w:pPr>
        <w:pStyle w:val="a5"/>
        <w:numPr>
          <w:ilvl w:val="0"/>
          <w:numId w:val="25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договора взаимодействия Учреждения с социальными партнёрами;</w:t>
      </w:r>
    </w:p>
    <w:p w:rsidR="00131AD7" w:rsidRDefault="00131AD7" w:rsidP="00131AD7">
      <w:pPr>
        <w:pStyle w:val="a5"/>
        <w:numPr>
          <w:ilvl w:val="0"/>
          <w:numId w:val="25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аналитические и информационные справки;</w:t>
      </w:r>
    </w:p>
    <w:p w:rsidR="00131AD7" w:rsidRDefault="00131AD7" w:rsidP="00131AD7">
      <w:pPr>
        <w:pStyle w:val="a5"/>
        <w:numPr>
          <w:ilvl w:val="0"/>
          <w:numId w:val="25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материалы контроля;</w:t>
      </w:r>
    </w:p>
    <w:p w:rsidR="00131AD7" w:rsidRDefault="00131AD7" w:rsidP="00131AD7">
      <w:pPr>
        <w:pStyle w:val="a5"/>
        <w:numPr>
          <w:ilvl w:val="0"/>
          <w:numId w:val="25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материалы наблюдений и посещений занятий, мероприятий и других форм организации образовательной деятельности  детьми, организуемых педагогами Учреждения;</w:t>
      </w:r>
    </w:p>
    <w:p w:rsidR="00131AD7" w:rsidRDefault="00131AD7" w:rsidP="00131AD7">
      <w:pPr>
        <w:pStyle w:val="a5"/>
        <w:numPr>
          <w:ilvl w:val="0"/>
          <w:numId w:val="25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ведомости складского учёта;</w:t>
      </w:r>
    </w:p>
    <w:p w:rsidR="00131AD7" w:rsidRDefault="00131AD7" w:rsidP="00131AD7">
      <w:pPr>
        <w:pStyle w:val="a5"/>
        <w:numPr>
          <w:ilvl w:val="0"/>
          <w:numId w:val="25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акты осмотра объектов  материальной базы;</w:t>
      </w:r>
    </w:p>
    <w:p w:rsidR="00131AD7" w:rsidRDefault="00131AD7" w:rsidP="00131AD7">
      <w:pPr>
        <w:pStyle w:val="a5"/>
        <w:numPr>
          <w:ilvl w:val="0"/>
          <w:numId w:val="25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деловая переписка и др.</w:t>
      </w:r>
    </w:p>
    <w:p w:rsidR="005E7BA8" w:rsidRDefault="004148E1" w:rsidP="005E7BA8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Изучение качества основной образовательной программы дошкольного образования происходит в процессе её </w:t>
      </w:r>
      <w:proofErr w:type="spellStart"/>
      <w:r>
        <w:rPr>
          <w:sz w:val="28"/>
          <w:szCs w:val="28"/>
          <w:lang w:val="ru-RU"/>
        </w:rPr>
        <w:t>экспресс-экспертизы</w:t>
      </w:r>
      <w:proofErr w:type="spellEnd"/>
      <w:r>
        <w:rPr>
          <w:sz w:val="28"/>
          <w:szCs w:val="28"/>
          <w:lang w:val="ru-RU"/>
        </w:rPr>
        <w:t xml:space="preserve"> на соответствие требованиям ФГОС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>.</w:t>
      </w:r>
    </w:p>
    <w:p w:rsidR="004148E1" w:rsidRDefault="004148E1" w:rsidP="005E7BA8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Итоговая оценка качества основной образовательной программы дошкольного образования имеет три уровня:</w:t>
      </w:r>
    </w:p>
    <w:p w:rsidR="004148E1" w:rsidRDefault="004148E1" w:rsidP="004148E1">
      <w:pPr>
        <w:pStyle w:val="a5"/>
        <w:numPr>
          <w:ilvl w:val="0"/>
          <w:numId w:val="26"/>
        </w:numPr>
        <w:tabs>
          <w:tab w:val="left" w:pos="-142"/>
        </w:tabs>
        <w:spacing w:line="318" w:lineRule="exact"/>
        <w:ind w:hanging="29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критический уровень – не соответствует требованиям (программа отсутствует или большинство критериев оценки признаны несоответствующими/частично соответствующими требованиям ФГОС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>);</w:t>
      </w:r>
    </w:p>
    <w:p w:rsidR="004148E1" w:rsidRDefault="004148E1" w:rsidP="004148E1">
      <w:pPr>
        <w:pStyle w:val="a5"/>
        <w:numPr>
          <w:ilvl w:val="0"/>
          <w:numId w:val="26"/>
        </w:numPr>
        <w:tabs>
          <w:tab w:val="left" w:pos="-142"/>
        </w:tabs>
        <w:spacing w:line="318" w:lineRule="exact"/>
        <w:ind w:hanging="29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оптимальный уровень – полностью соответствует требованиям (все критерии оценки признаны соответствующими требованиям ФГОС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>).</w:t>
      </w:r>
    </w:p>
    <w:p w:rsidR="0096512E" w:rsidRDefault="0096512E" w:rsidP="0096512E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Результаты изучения качества основной образовательной программы дошкольного образования фиксируются в «Заключении на соответствие основной образовательной программы дошкольного образования требованиям ФГОС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>».</w:t>
      </w:r>
    </w:p>
    <w:p w:rsidR="0096512E" w:rsidRDefault="0096512E" w:rsidP="0096512E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Изучение </w:t>
      </w:r>
      <w:proofErr w:type="gramStart"/>
      <w:r>
        <w:rPr>
          <w:sz w:val="28"/>
          <w:szCs w:val="28"/>
          <w:lang w:val="ru-RU"/>
        </w:rPr>
        <w:t>качества условий реализации основной образовательной программы дошкольного образования</w:t>
      </w:r>
      <w:proofErr w:type="gramEnd"/>
      <w:r>
        <w:rPr>
          <w:sz w:val="28"/>
          <w:szCs w:val="28"/>
          <w:lang w:val="ru-RU"/>
        </w:rPr>
        <w:t xml:space="preserve"> происходит в процессе их экспресс экспертизы на соответствие требованиям ФГОС ДО с использование следующего инструментария:</w:t>
      </w:r>
    </w:p>
    <w:p w:rsidR="0096512E" w:rsidRDefault="0096512E" w:rsidP="0096512E">
      <w:pPr>
        <w:pStyle w:val="a5"/>
        <w:numPr>
          <w:ilvl w:val="0"/>
          <w:numId w:val="27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карта оценки качества материально-технических условий;</w:t>
      </w:r>
    </w:p>
    <w:p w:rsidR="0096512E" w:rsidRDefault="0096512E" w:rsidP="0096512E">
      <w:pPr>
        <w:pStyle w:val="a5"/>
        <w:numPr>
          <w:ilvl w:val="0"/>
          <w:numId w:val="27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карта оценки качества финансовых условий;</w:t>
      </w:r>
    </w:p>
    <w:p w:rsidR="0096512E" w:rsidRDefault="0096512E" w:rsidP="0096512E">
      <w:pPr>
        <w:pStyle w:val="a5"/>
        <w:numPr>
          <w:ilvl w:val="0"/>
          <w:numId w:val="27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карта оценки качества кадровых условий;</w:t>
      </w:r>
    </w:p>
    <w:p w:rsidR="0096512E" w:rsidRDefault="0096512E" w:rsidP="0096512E">
      <w:pPr>
        <w:pStyle w:val="a5"/>
        <w:numPr>
          <w:ilvl w:val="0"/>
          <w:numId w:val="27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карта оценки качества психолого-педагогических условий;</w:t>
      </w:r>
    </w:p>
    <w:p w:rsidR="0096512E" w:rsidRDefault="0096512E" w:rsidP="0096512E">
      <w:pPr>
        <w:pStyle w:val="a5"/>
        <w:numPr>
          <w:ilvl w:val="0"/>
          <w:numId w:val="27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карта оценки качества развивающей предметно-пространственной среды.</w:t>
      </w:r>
    </w:p>
    <w:p w:rsidR="0096512E" w:rsidRDefault="0082458A" w:rsidP="0096512E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набранных по итогам оценочных действий баллов переводится в проценты от максимально возможного балла для каждого критерия, каждой группы условий и в целом по пяти группам условий.</w:t>
      </w:r>
    </w:p>
    <w:p w:rsidR="0082458A" w:rsidRDefault="0082458A" w:rsidP="0096512E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Итоговая оценка </w:t>
      </w:r>
      <w:proofErr w:type="gramStart"/>
      <w:r>
        <w:rPr>
          <w:sz w:val="28"/>
          <w:szCs w:val="28"/>
          <w:lang w:val="ru-RU"/>
        </w:rPr>
        <w:t>качества условий реализации основной образовательной программы дошкольного образования</w:t>
      </w:r>
      <w:proofErr w:type="gramEnd"/>
      <w:r>
        <w:rPr>
          <w:sz w:val="28"/>
          <w:szCs w:val="28"/>
          <w:lang w:val="ru-RU"/>
        </w:rPr>
        <w:t xml:space="preserve"> имеет три уровня:</w:t>
      </w:r>
    </w:p>
    <w:p w:rsidR="0082458A" w:rsidRDefault="0082458A" w:rsidP="0082458A">
      <w:pPr>
        <w:pStyle w:val="a5"/>
        <w:numPr>
          <w:ilvl w:val="0"/>
          <w:numId w:val="28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критический уровень – не соответствует требованиям (набрано от 0% до 40% от максимально возможного балла);</w:t>
      </w:r>
    </w:p>
    <w:p w:rsidR="0082458A" w:rsidRDefault="0082458A" w:rsidP="0082458A">
      <w:pPr>
        <w:pStyle w:val="a5"/>
        <w:numPr>
          <w:ilvl w:val="0"/>
          <w:numId w:val="28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допустимый уровень – частично соответствует требованиям (набрано от 40% до 80% от максимально возможного балла);</w:t>
      </w:r>
    </w:p>
    <w:p w:rsidR="0082458A" w:rsidRDefault="0082458A" w:rsidP="0082458A">
      <w:pPr>
        <w:pStyle w:val="a5"/>
        <w:numPr>
          <w:ilvl w:val="0"/>
          <w:numId w:val="28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оптимальный уровень – полностью соответствует требованиям (набрано свыше 80% от максимально возможного балла).</w:t>
      </w:r>
    </w:p>
    <w:p w:rsidR="0082458A" w:rsidRDefault="0082458A" w:rsidP="0043702C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4.14 . </w:t>
      </w:r>
      <w:r w:rsidR="00505AF2">
        <w:rPr>
          <w:sz w:val="28"/>
          <w:szCs w:val="28"/>
          <w:lang w:val="ru-RU"/>
        </w:rPr>
        <w:t xml:space="preserve">Результаты </w:t>
      </w:r>
      <w:proofErr w:type="gramStart"/>
      <w:r w:rsidR="00505AF2">
        <w:rPr>
          <w:sz w:val="28"/>
          <w:szCs w:val="28"/>
          <w:lang w:val="ru-RU"/>
        </w:rPr>
        <w:t>изучения качества условий реализации основной образовательной программы дошкольного образования</w:t>
      </w:r>
      <w:proofErr w:type="gramEnd"/>
      <w:r w:rsidR="00505AF2">
        <w:rPr>
          <w:sz w:val="28"/>
          <w:szCs w:val="28"/>
          <w:lang w:val="ru-RU"/>
        </w:rPr>
        <w:t xml:space="preserve"> фиксируются в «Заключении о качестве условий реализации основных образовательных программ дошкольного образования».</w:t>
      </w:r>
    </w:p>
    <w:p w:rsidR="00505AF2" w:rsidRDefault="00505AF2" w:rsidP="0043702C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4.15. Изучение качества образовательных результатов воспитанников происходит в логике преемственности дошкольного и начального общего уровня образования. Для ВСОКО используются обобщенные данные о </w:t>
      </w:r>
      <w:r>
        <w:rPr>
          <w:sz w:val="28"/>
          <w:szCs w:val="28"/>
          <w:lang w:val="ru-RU"/>
        </w:rPr>
        <w:lastRenderedPageBreak/>
        <w:t>формировании предпосылок универсальных учебных действий у воспитанников на этапе завершения ими уровня дошкольного образования и о становлении у воспитанников личностных качеств, характеризующих готовность ребёнка к начальному этапу школьного периода жизни.</w:t>
      </w:r>
    </w:p>
    <w:p w:rsidR="00D1612F" w:rsidRDefault="00D1612F" w:rsidP="0043702C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4.16. Изучение качества педагогической деятельности происходит в процессе наблюдения за деятельностью педагога в процессе организации совместной и самостоятельной деятельности детей. Показателем качества педагогической деятельности является умение педагога создавать «учебные ситуации», направленные на становление ключевых личностных качеств у дошкольника, обеспечивающих их успешную адаптацию при переходе к обучению в первом классе.</w:t>
      </w:r>
    </w:p>
    <w:p w:rsidR="00D1612F" w:rsidRDefault="00D1612F" w:rsidP="0043702C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4.17. </w:t>
      </w:r>
      <w:r w:rsidR="0043702C">
        <w:rPr>
          <w:sz w:val="28"/>
          <w:szCs w:val="28"/>
          <w:lang w:val="ru-RU"/>
        </w:rPr>
        <w:t>Инструментом оценки качества педагогической деятельности является «Карта наблюдения за умением педагога создавать «учебные ситуации».</w:t>
      </w:r>
    </w:p>
    <w:p w:rsidR="0043702C" w:rsidRDefault="0043702C" w:rsidP="0043702C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4.18. Итоговая оценка качества педагогической деятельности имеет три уровня</w:t>
      </w:r>
      <w:proofErr w:type="gramStart"/>
      <w:r>
        <w:rPr>
          <w:sz w:val="28"/>
          <w:szCs w:val="28"/>
          <w:lang w:val="ru-RU"/>
        </w:rPr>
        <w:t>6</w:t>
      </w:r>
      <w:proofErr w:type="gramEnd"/>
      <w:r>
        <w:rPr>
          <w:sz w:val="28"/>
          <w:szCs w:val="28"/>
          <w:lang w:val="ru-RU"/>
        </w:rPr>
        <w:t xml:space="preserve"> низкий, средний, высокий. </w:t>
      </w:r>
    </w:p>
    <w:p w:rsidR="0043702C" w:rsidRDefault="0043702C" w:rsidP="0043702C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4.19. Изучение соответствия образовательной деятельности потребностям и запросам родителей (законных представителей) воспитанников проводится с целью получения объективной информации о состоянии образовательных потребностей и запросов родителей (законных представителей), тенденциях их изменений и их причинах, а также согласования потребностей и запросов родителей с возможностями Учреждения в их реализации на уровне дошкольного образования. В качестве субъекта образовательных потребностей семьи выступают только родители (законные представители) воспитанников. Изучение потребностей и запросов родителей (законных представителей)  воспитанников проводится с использованием анкетирования и устных форм общения. Для ВСОКО используются сводные результаты анкетирования родителей (законных представителей) воспитанников за отчётный период.</w:t>
      </w:r>
    </w:p>
    <w:p w:rsidR="0043702C" w:rsidRDefault="0043702C" w:rsidP="0043702C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4.20. </w:t>
      </w:r>
      <w:r w:rsidR="00C37026">
        <w:rPr>
          <w:sz w:val="28"/>
          <w:szCs w:val="28"/>
          <w:lang w:val="ru-RU"/>
        </w:rPr>
        <w:t xml:space="preserve">Итоговая количественно качественная оценка соответствия образовательной деятельности потребностям и запросам родителей (законных представителей) воспитанников определяется как среднее значение по каждой из 4 групп показателей, определенных приказом Министерства образования и науки РФ от 05.12.2-14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 </w:t>
      </w:r>
    </w:p>
    <w:p w:rsidR="007A7D32" w:rsidRDefault="007A7D32" w:rsidP="0043702C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4.21. На основании полученных экспертной группой данных о качестве объектов ВСОКО составляется «Аналитическая справка о результатах ВСОКО», которая подписывается членами экспертной группы ВСОКО. «Аналитическая справка о результатах ВСОКО» является средством обеспечения информационной открытости и прозрачности деятельности Учреждения, формой широкого информирования общественности о качестве дошкольного образования в Учреждении в течение отчётного периода. </w:t>
      </w:r>
      <w:r w:rsidR="009B1FB4">
        <w:rPr>
          <w:sz w:val="28"/>
          <w:szCs w:val="28"/>
          <w:lang w:val="ru-RU"/>
        </w:rPr>
        <w:t xml:space="preserve">Основными целевыми группами, для которых составляется «Аналитическая справка о результатах ВСОКО», являются учредитель, родители (законные </w:t>
      </w:r>
      <w:r w:rsidR="009B1FB4">
        <w:rPr>
          <w:sz w:val="28"/>
          <w:szCs w:val="28"/>
          <w:lang w:val="ru-RU"/>
        </w:rPr>
        <w:lastRenderedPageBreak/>
        <w:t xml:space="preserve">представители) воспитанников, социальные партнёры Учреждения, педагогическая общественность, контролирующие и надзорные органы в сфере образования. </w:t>
      </w:r>
    </w:p>
    <w:p w:rsidR="00AE1001" w:rsidRDefault="00AE1001" w:rsidP="0043702C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</w:p>
    <w:p w:rsidR="00AE1001" w:rsidRDefault="00AE1001" w:rsidP="00AE1001">
      <w:pPr>
        <w:pStyle w:val="a5"/>
        <w:numPr>
          <w:ilvl w:val="0"/>
          <w:numId w:val="5"/>
        </w:numPr>
        <w:tabs>
          <w:tab w:val="left" w:pos="-142"/>
        </w:tabs>
        <w:spacing w:line="318" w:lineRule="exac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ПРОЦЕДУРА И РЕЗУЛЬТАТЫ ВСОКО</w:t>
      </w:r>
    </w:p>
    <w:p w:rsidR="00AE1001" w:rsidRDefault="00E04046" w:rsidP="00E04046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Процедура ВСОКО проводится в Учреждении 1 раз в 2 года.</w:t>
      </w:r>
    </w:p>
    <w:p w:rsidR="00E04046" w:rsidRDefault="00E04046" w:rsidP="00E04046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Продолжительность проведения процедуры ВСОКО не должна превышать 2 месяца. </w:t>
      </w:r>
    </w:p>
    <w:p w:rsidR="00E04046" w:rsidRDefault="00E04046" w:rsidP="00E04046">
      <w:pPr>
        <w:pStyle w:val="a5"/>
        <w:numPr>
          <w:ilvl w:val="1"/>
          <w:numId w:val="5"/>
        </w:numPr>
        <w:tabs>
          <w:tab w:val="left" w:pos="-142"/>
        </w:tabs>
        <w:spacing w:line="318" w:lineRule="exact"/>
        <w:ind w:hanging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Процедура ВСОКО состоит из этапов, предполагающих проведение следующих действий:</w:t>
      </w:r>
    </w:p>
    <w:p w:rsidR="00E04046" w:rsidRDefault="00E04046" w:rsidP="00E04046">
      <w:pPr>
        <w:pStyle w:val="a5"/>
        <w:numPr>
          <w:ilvl w:val="0"/>
          <w:numId w:val="29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Нормативно-установочный этап:</w:t>
      </w:r>
    </w:p>
    <w:p w:rsidR="00E04046" w:rsidRDefault="00E04046" w:rsidP="00E04046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издание распорядительного акта о проведении процедуры ВСОКО с указанием состава и руководителя экспертной группы ВСОКО из числа представителей администрации Учреждения, коллегиальных органов управления Учреждения, первичной профсоюзной организации; приложением к распорядительному акту является  «План график проведения ВСОКО», с указанием мероприятий и действий, сроков проведения процедуры ВСОКО и ответственных лиц из экспертной группы ВСОКО;</w:t>
      </w:r>
      <w:proofErr w:type="gramEnd"/>
    </w:p>
    <w:p w:rsidR="00E04046" w:rsidRDefault="00E04046" w:rsidP="00403263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подготовка инструментов ВСОКО.</w:t>
      </w:r>
    </w:p>
    <w:p w:rsidR="00E04046" w:rsidRDefault="00E04046" w:rsidP="00403263">
      <w:pPr>
        <w:pStyle w:val="a5"/>
        <w:numPr>
          <w:ilvl w:val="0"/>
          <w:numId w:val="29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Информационно-диагностический этап:</w:t>
      </w:r>
    </w:p>
    <w:p w:rsidR="00E04046" w:rsidRDefault="00E04046" w:rsidP="00403263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объектов ВСОКО (сбор, структурирование, обработка и систематизация полученных данных).</w:t>
      </w:r>
    </w:p>
    <w:p w:rsidR="00E04046" w:rsidRDefault="00403263" w:rsidP="00403263">
      <w:pPr>
        <w:pStyle w:val="a5"/>
        <w:numPr>
          <w:ilvl w:val="0"/>
          <w:numId w:val="29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Аналитический этап:</w:t>
      </w:r>
    </w:p>
    <w:p w:rsidR="00403263" w:rsidRDefault="00403263" w:rsidP="00403263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-анализ полученных результатов (сопоставление результатов с нормативными показателями, установление причин отклонения, оценка рисков);</w:t>
      </w:r>
    </w:p>
    <w:p w:rsidR="00403263" w:rsidRDefault="00403263" w:rsidP="00403263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соотнесение полученных результатов с предшествующими результатами ВСОКО и/или результатами независимой оценки качества;</w:t>
      </w:r>
    </w:p>
    <w:p w:rsidR="00403263" w:rsidRDefault="00403263" w:rsidP="00403263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подготовка по итогам анализа полученных данных «Аналитическая справка о результатах ВСОКО».</w:t>
      </w:r>
    </w:p>
    <w:p w:rsidR="00403263" w:rsidRDefault="00403263" w:rsidP="00403263">
      <w:pPr>
        <w:pStyle w:val="a5"/>
        <w:numPr>
          <w:ilvl w:val="0"/>
          <w:numId w:val="29"/>
        </w:num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Итогово-прогностический</w:t>
      </w:r>
      <w:proofErr w:type="spellEnd"/>
      <w:r>
        <w:rPr>
          <w:sz w:val="28"/>
          <w:szCs w:val="28"/>
          <w:lang w:val="ru-RU"/>
        </w:rPr>
        <w:t xml:space="preserve"> этап:</w:t>
      </w:r>
    </w:p>
    <w:p w:rsidR="00403263" w:rsidRDefault="00403263" w:rsidP="00403263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рассмотрение результатов ВСОКО коллегиальными органами управления Учреждения, к компетенции которого относиться решение данного вопроса;</w:t>
      </w:r>
    </w:p>
    <w:p w:rsidR="00403263" w:rsidRDefault="00403263" w:rsidP="00403263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принятие на основе результатов ВСОКО управленческих решений, направленных на повышение уровня качества образования в Учреждении;</w:t>
      </w:r>
    </w:p>
    <w:p w:rsidR="00403263" w:rsidRDefault="00403263" w:rsidP="00403263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размещение на официальном сайте Учреждения в информационно-телекоммуникационной сети «Интернет» «Аналитической справки о результатах ВСОКО», распорядительного акта </w:t>
      </w:r>
      <w:proofErr w:type="gramStart"/>
      <w:r>
        <w:rPr>
          <w:sz w:val="28"/>
          <w:szCs w:val="28"/>
          <w:lang w:val="ru-RU"/>
        </w:rPr>
        <w:t>заведующего Учреждения</w:t>
      </w:r>
      <w:proofErr w:type="gramEnd"/>
      <w:r>
        <w:rPr>
          <w:sz w:val="28"/>
          <w:szCs w:val="28"/>
          <w:lang w:val="ru-RU"/>
        </w:rPr>
        <w:t xml:space="preserve"> по итогам проведения процедуры ВСОКО, иных нормативных документов (программ, планов и т.п.), направленных на повышение качества образования в Учреждении;</w:t>
      </w:r>
    </w:p>
    <w:p w:rsidR="00403263" w:rsidRDefault="00403263" w:rsidP="00D0199D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0199D">
        <w:rPr>
          <w:sz w:val="28"/>
          <w:szCs w:val="28"/>
          <w:lang w:val="ru-RU"/>
        </w:rPr>
        <w:t xml:space="preserve">включение результатов ВСОКО в текст о </w:t>
      </w:r>
      <w:proofErr w:type="gramStart"/>
      <w:r w:rsidR="00D0199D">
        <w:rPr>
          <w:sz w:val="28"/>
          <w:szCs w:val="28"/>
          <w:lang w:val="ru-RU"/>
        </w:rPr>
        <w:t>Отчёта</w:t>
      </w:r>
      <w:proofErr w:type="gramEnd"/>
      <w:r w:rsidR="00D0199D">
        <w:rPr>
          <w:sz w:val="28"/>
          <w:szCs w:val="28"/>
          <w:lang w:val="ru-RU"/>
        </w:rPr>
        <w:t xml:space="preserve"> о </w:t>
      </w:r>
      <w:proofErr w:type="spellStart"/>
      <w:r w:rsidR="00D0199D">
        <w:rPr>
          <w:sz w:val="28"/>
          <w:szCs w:val="28"/>
          <w:lang w:val="ru-RU"/>
        </w:rPr>
        <w:t>самообследовании</w:t>
      </w:r>
      <w:proofErr w:type="spellEnd"/>
      <w:r w:rsidR="00D0199D">
        <w:rPr>
          <w:sz w:val="28"/>
          <w:szCs w:val="28"/>
          <w:lang w:val="ru-RU"/>
        </w:rPr>
        <w:t xml:space="preserve"> Учреждения за отчётный период, которым является предшествующий </w:t>
      </w:r>
      <w:proofErr w:type="spellStart"/>
      <w:r w:rsidR="00D0199D">
        <w:rPr>
          <w:sz w:val="28"/>
          <w:szCs w:val="28"/>
          <w:lang w:val="ru-RU"/>
        </w:rPr>
        <w:t>самообследованию</w:t>
      </w:r>
      <w:proofErr w:type="spellEnd"/>
      <w:r w:rsidR="00D0199D">
        <w:rPr>
          <w:sz w:val="28"/>
          <w:szCs w:val="28"/>
          <w:lang w:val="ru-RU"/>
        </w:rPr>
        <w:t xml:space="preserve"> календарный год.</w:t>
      </w:r>
    </w:p>
    <w:p w:rsidR="00D0199D" w:rsidRDefault="00A550D6" w:rsidP="00D0199D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 Результаты ВСОКО являются основанием для принятия управленческих </w:t>
      </w:r>
      <w:r>
        <w:rPr>
          <w:sz w:val="28"/>
          <w:szCs w:val="28"/>
          <w:lang w:val="ru-RU"/>
        </w:rPr>
        <w:lastRenderedPageBreak/>
        <w:t xml:space="preserve">решений на уровне Учреждения. </w:t>
      </w:r>
    </w:p>
    <w:p w:rsidR="00A550D6" w:rsidRDefault="00A550D6" w:rsidP="00D0199D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 Пользователями результатов ВСОКО являются субъекты, заинтересованные в использовании ВСОКО, как источника объективной и достоверной информации о качестве дошкольного образования в Учреждении.</w:t>
      </w:r>
    </w:p>
    <w:p w:rsidR="00A550D6" w:rsidRDefault="00A550D6" w:rsidP="00D0199D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 Придание гласности и открытости результатам ВСОКО осуществляется путём предоставления информации основным пользователям результатов ВСОКО и средствам массовой информации, а также размещение результатов ВСОКО на официальном сайте Учреждения в информационно-телекоммуникационной сети «Интернет».</w:t>
      </w:r>
    </w:p>
    <w:p w:rsidR="00A550D6" w:rsidRDefault="00A550D6" w:rsidP="00D0199D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</w:p>
    <w:p w:rsidR="00A550D6" w:rsidRDefault="00E01908" w:rsidP="00A550D6">
      <w:pPr>
        <w:pStyle w:val="a5"/>
        <w:numPr>
          <w:ilvl w:val="0"/>
          <w:numId w:val="5"/>
        </w:numPr>
        <w:tabs>
          <w:tab w:val="left" w:pos="-142"/>
        </w:tabs>
        <w:spacing w:line="318" w:lineRule="exac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ОБЩЕСТВЕННОЕ УЧАСТИЕ В ОЦЕНКЕ И КОНТРОЛЕ КАЧЕСТВА ОБРАЗОВАНИЯ</w:t>
      </w:r>
    </w:p>
    <w:p w:rsidR="00E01908" w:rsidRDefault="00E01908" w:rsidP="00E01908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Придание гласности и открытости по результатам ВСОКО осуществляется путём предоставления информации:</w:t>
      </w:r>
    </w:p>
    <w:p w:rsidR="00E01908" w:rsidRDefault="00E01908" w:rsidP="00E01908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основным потребителям ВСОКО;</w:t>
      </w:r>
    </w:p>
    <w:p w:rsidR="00E01908" w:rsidRDefault="00E01908" w:rsidP="00E01908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СМИ через публичный доклад заведующего;</w:t>
      </w:r>
    </w:p>
    <w:p w:rsidR="00E01908" w:rsidRDefault="00E01908" w:rsidP="00E01908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размещение аналитических материалов, результатов ВСОКО на официальном сайте Учреждения.</w:t>
      </w:r>
    </w:p>
    <w:p w:rsidR="00E01908" w:rsidRDefault="00E01908" w:rsidP="00E01908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</w:p>
    <w:p w:rsidR="00E01908" w:rsidRDefault="00FB1490" w:rsidP="00FB1490">
      <w:pPr>
        <w:pStyle w:val="a5"/>
        <w:numPr>
          <w:ilvl w:val="0"/>
          <w:numId w:val="5"/>
        </w:numPr>
        <w:tabs>
          <w:tab w:val="left" w:pos="-142"/>
        </w:tabs>
        <w:spacing w:line="318" w:lineRule="exac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ДЕЛОПРОИЗВОДСТВО</w:t>
      </w:r>
    </w:p>
    <w:p w:rsidR="00FB1490" w:rsidRDefault="00FB1490" w:rsidP="00FB1490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 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трёх лет.</w:t>
      </w:r>
    </w:p>
    <w:p w:rsidR="00FB1490" w:rsidRDefault="00427FCC" w:rsidP="00FB1490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 По истечении срока хранения документация по результатам ВСОКО передаётся в архив Учреждения.</w:t>
      </w:r>
    </w:p>
    <w:p w:rsidR="00427FCC" w:rsidRPr="00FB1490" w:rsidRDefault="00427FCC" w:rsidP="00FB1490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 Доступ к материалам ВСОКО имеют заведующий, заместитель заведующего, педагогические работники, представители коллегиальных органов управления Учреждения, родители (законные представители) воспитанников.</w:t>
      </w:r>
    </w:p>
    <w:p w:rsidR="00E01908" w:rsidRPr="00E01908" w:rsidRDefault="00E01908" w:rsidP="00E01908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</w:p>
    <w:p w:rsidR="00D0199D" w:rsidRDefault="00D0199D" w:rsidP="00403263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</w:p>
    <w:p w:rsidR="00403263" w:rsidRDefault="00403263" w:rsidP="00403263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</w:p>
    <w:p w:rsidR="00403263" w:rsidRPr="00403263" w:rsidRDefault="00403263" w:rsidP="00403263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</w:p>
    <w:p w:rsidR="00403263" w:rsidRPr="00403263" w:rsidRDefault="00403263" w:rsidP="00403263">
      <w:pPr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</w:p>
    <w:p w:rsidR="00E04046" w:rsidRPr="00E04046" w:rsidRDefault="00E04046" w:rsidP="00E04046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</w:p>
    <w:p w:rsidR="0043702C" w:rsidRDefault="0043702C" w:rsidP="00E04046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</w:p>
    <w:p w:rsidR="00505AF2" w:rsidRPr="0082458A" w:rsidRDefault="00505AF2" w:rsidP="00E04046">
      <w:pPr>
        <w:tabs>
          <w:tab w:val="left" w:pos="-142"/>
        </w:tabs>
        <w:spacing w:line="318" w:lineRule="exact"/>
        <w:jc w:val="both"/>
        <w:rPr>
          <w:sz w:val="28"/>
          <w:szCs w:val="28"/>
          <w:lang w:val="ru-RU"/>
        </w:rPr>
      </w:pPr>
    </w:p>
    <w:p w:rsidR="00542C75" w:rsidRPr="00391970" w:rsidRDefault="00542C75" w:rsidP="00542C75">
      <w:pPr>
        <w:pStyle w:val="a5"/>
        <w:tabs>
          <w:tab w:val="left" w:pos="-142"/>
        </w:tabs>
        <w:spacing w:line="318" w:lineRule="exact"/>
        <w:rPr>
          <w:sz w:val="28"/>
          <w:szCs w:val="28"/>
          <w:lang w:val="ru-RU"/>
        </w:rPr>
      </w:pPr>
    </w:p>
    <w:p w:rsidR="005152A2" w:rsidRPr="005152A2" w:rsidRDefault="005152A2" w:rsidP="005152A2">
      <w:pPr>
        <w:pStyle w:val="a5"/>
        <w:tabs>
          <w:tab w:val="left" w:pos="-142"/>
        </w:tabs>
        <w:spacing w:line="318" w:lineRule="exact"/>
        <w:ind w:left="142"/>
        <w:rPr>
          <w:sz w:val="28"/>
          <w:szCs w:val="28"/>
          <w:lang w:val="ru-RU"/>
        </w:rPr>
      </w:pPr>
    </w:p>
    <w:p w:rsidR="007151A0" w:rsidRPr="005C193D" w:rsidRDefault="007151A0" w:rsidP="009440E4">
      <w:pPr>
        <w:tabs>
          <w:tab w:val="left" w:pos="-142"/>
        </w:tabs>
        <w:spacing w:line="318" w:lineRule="exact"/>
        <w:ind w:left="-142"/>
        <w:rPr>
          <w:sz w:val="28"/>
          <w:szCs w:val="28"/>
          <w:lang w:val="ru-RU"/>
        </w:rPr>
      </w:pPr>
    </w:p>
    <w:p w:rsidR="00C066B1" w:rsidRDefault="00C066B1" w:rsidP="00385425">
      <w:pPr>
        <w:pStyle w:val="a5"/>
        <w:tabs>
          <w:tab w:val="left" w:pos="654"/>
        </w:tabs>
        <w:ind w:right="105"/>
        <w:rPr>
          <w:sz w:val="28"/>
          <w:szCs w:val="28"/>
          <w:lang w:val="ru-RU"/>
        </w:rPr>
        <w:sectPr w:rsidR="00C066B1" w:rsidSect="00C7707C">
          <w:footerReference w:type="default" r:id="rId9"/>
          <w:type w:val="continuous"/>
          <w:pgSz w:w="11910" w:h="16840"/>
          <w:pgMar w:top="1134" w:right="850" w:bottom="1134" w:left="1701" w:header="0" w:footer="0" w:gutter="0"/>
          <w:cols w:space="720"/>
        </w:sectPr>
      </w:pPr>
    </w:p>
    <w:p w:rsidR="000B370F" w:rsidRPr="00C53B65" w:rsidRDefault="000B370F" w:rsidP="003639A8">
      <w:pPr>
        <w:jc w:val="right"/>
        <w:rPr>
          <w:b/>
          <w:sz w:val="24"/>
          <w:szCs w:val="24"/>
          <w:lang w:val="ru-RU"/>
        </w:rPr>
      </w:pPr>
    </w:p>
    <w:sectPr w:rsidR="000B370F" w:rsidRPr="00C53B65" w:rsidSect="003639A8">
      <w:pgSz w:w="16840" w:h="11910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F3" w:rsidRDefault="00B555F3" w:rsidP="0066786C">
      <w:r>
        <w:separator/>
      </w:r>
    </w:p>
  </w:endnote>
  <w:endnote w:type="continuationSeparator" w:id="0">
    <w:p w:rsidR="00B555F3" w:rsidRDefault="00B555F3" w:rsidP="0066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3158"/>
      <w:docPartObj>
        <w:docPartGallery w:val="Page Numbers (Bottom of Page)"/>
        <w:docPartUnique/>
      </w:docPartObj>
    </w:sdtPr>
    <w:sdtContent>
      <w:p w:rsidR="0066786C" w:rsidRDefault="000242E6">
        <w:pPr>
          <w:pStyle w:val="a9"/>
          <w:jc w:val="center"/>
        </w:pPr>
        <w:fldSimple w:instr=" PAGE   \* MERGEFORMAT ">
          <w:r w:rsidR="0050199F">
            <w:rPr>
              <w:noProof/>
            </w:rPr>
            <w:t>1</w:t>
          </w:r>
        </w:fldSimple>
      </w:p>
    </w:sdtContent>
  </w:sdt>
  <w:p w:rsidR="0066786C" w:rsidRDefault="006678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F3" w:rsidRDefault="00B555F3" w:rsidP="0066786C">
      <w:r>
        <w:separator/>
      </w:r>
    </w:p>
  </w:footnote>
  <w:footnote w:type="continuationSeparator" w:id="0">
    <w:p w:rsidR="00B555F3" w:rsidRDefault="00B555F3" w:rsidP="00667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E1D"/>
    <w:multiLevelType w:val="hybridMultilevel"/>
    <w:tmpl w:val="10F26E5E"/>
    <w:lvl w:ilvl="0" w:tplc="6D8623B2">
      <w:start w:val="3"/>
      <w:numFmt w:val="decimal"/>
      <w:lvlText w:val="%1"/>
      <w:lvlJc w:val="left"/>
      <w:pPr>
        <w:ind w:left="112" w:hanging="596"/>
      </w:pPr>
    </w:lvl>
    <w:lvl w:ilvl="1" w:tplc="D438E5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5E53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286A4">
      <w:numFmt w:val="bullet"/>
      <w:lvlText w:val="•"/>
      <w:lvlJc w:val="left"/>
      <w:pPr>
        <w:ind w:left="3212" w:hanging="756"/>
      </w:pPr>
    </w:lvl>
    <w:lvl w:ilvl="4" w:tplc="D1F4F55E">
      <w:numFmt w:val="bullet"/>
      <w:lvlText w:val="•"/>
      <w:lvlJc w:val="left"/>
      <w:pPr>
        <w:ind w:left="4243" w:hanging="756"/>
      </w:pPr>
    </w:lvl>
    <w:lvl w:ilvl="5" w:tplc="A45E4366">
      <w:numFmt w:val="bullet"/>
      <w:lvlText w:val="•"/>
      <w:lvlJc w:val="left"/>
      <w:pPr>
        <w:ind w:left="5274" w:hanging="756"/>
      </w:pPr>
    </w:lvl>
    <w:lvl w:ilvl="6" w:tplc="F77626C2">
      <w:numFmt w:val="bullet"/>
      <w:lvlText w:val="•"/>
      <w:lvlJc w:val="left"/>
      <w:pPr>
        <w:ind w:left="6304" w:hanging="756"/>
      </w:pPr>
    </w:lvl>
    <w:lvl w:ilvl="7" w:tplc="5300A2A8">
      <w:numFmt w:val="bullet"/>
      <w:lvlText w:val="•"/>
      <w:lvlJc w:val="left"/>
      <w:pPr>
        <w:ind w:left="7335" w:hanging="756"/>
      </w:pPr>
    </w:lvl>
    <w:lvl w:ilvl="8" w:tplc="860AA1FC">
      <w:numFmt w:val="bullet"/>
      <w:lvlText w:val="•"/>
      <w:lvlJc w:val="left"/>
      <w:pPr>
        <w:ind w:left="8366" w:hanging="756"/>
      </w:pPr>
    </w:lvl>
  </w:abstractNum>
  <w:abstractNum w:abstractNumId="1">
    <w:nsid w:val="03F03CDA"/>
    <w:multiLevelType w:val="multilevel"/>
    <w:tmpl w:val="75C226E0"/>
    <w:lvl w:ilvl="0">
      <w:start w:val="2"/>
      <w:numFmt w:val="decimal"/>
      <w:lvlText w:val="%1"/>
      <w:lvlJc w:val="left"/>
      <w:pPr>
        <w:ind w:left="102" w:hanging="444"/>
      </w:pPr>
    </w:lvl>
    <w:lvl w:ilvl="1">
      <w:start w:val="3"/>
      <w:numFmt w:val="decimal"/>
      <w:lvlText w:val="%1.%2"/>
      <w:lvlJc w:val="left"/>
      <w:pPr>
        <w:ind w:left="102" w:hanging="44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825" w:hanging="360"/>
      </w:pPr>
    </w:lvl>
    <w:lvl w:ilvl="4">
      <w:numFmt w:val="bullet"/>
      <w:lvlText w:val="•"/>
      <w:lvlJc w:val="left"/>
      <w:pPr>
        <w:ind w:left="3788" w:hanging="360"/>
      </w:pPr>
    </w:lvl>
    <w:lvl w:ilvl="5">
      <w:numFmt w:val="bullet"/>
      <w:lvlText w:val="•"/>
      <w:lvlJc w:val="left"/>
      <w:pPr>
        <w:ind w:left="4751" w:hanging="360"/>
      </w:pPr>
    </w:lvl>
    <w:lvl w:ilvl="6">
      <w:numFmt w:val="bullet"/>
      <w:lvlText w:val="•"/>
      <w:lvlJc w:val="left"/>
      <w:pPr>
        <w:ind w:left="5714" w:hanging="360"/>
      </w:pPr>
    </w:lvl>
    <w:lvl w:ilvl="7">
      <w:numFmt w:val="bullet"/>
      <w:lvlText w:val="•"/>
      <w:lvlJc w:val="left"/>
      <w:pPr>
        <w:ind w:left="6677" w:hanging="360"/>
      </w:pPr>
    </w:lvl>
    <w:lvl w:ilvl="8">
      <w:numFmt w:val="bullet"/>
      <w:lvlText w:val="•"/>
      <w:lvlJc w:val="left"/>
      <w:pPr>
        <w:ind w:left="7640" w:hanging="360"/>
      </w:pPr>
    </w:lvl>
  </w:abstractNum>
  <w:abstractNum w:abstractNumId="2">
    <w:nsid w:val="044A3EB5"/>
    <w:multiLevelType w:val="hybridMultilevel"/>
    <w:tmpl w:val="AA1ED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CF097C"/>
    <w:multiLevelType w:val="multilevel"/>
    <w:tmpl w:val="A1B66C68"/>
    <w:lvl w:ilvl="0">
      <w:start w:val="3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02"/>
      </w:pPr>
      <w:rPr>
        <w:w w:val="100"/>
      </w:rPr>
    </w:lvl>
    <w:lvl w:ilvl="2">
      <w:numFmt w:val="bullet"/>
      <w:lvlText w:val="•"/>
      <w:lvlJc w:val="left"/>
      <w:pPr>
        <w:ind w:left="1993" w:hanging="602"/>
      </w:pPr>
    </w:lvl>
    <w:lvl w:ilvl="3">
      <w:numFmt w:val="bullet"/>
      <w:lvlText w:val="•"/>
      <w:lvlJc w:val="left"/>
      <w:pPr>
        <w:ind w:left="2939" w:hanging="602"/>
      </w:pPr>
    </w:lvl>
    <w:lvl w:ilvl="4">
      <w:numFmt w:val="bullet"/>
      <w:lvlText w:val="•"/>
      <w:lvlJc w:val="left"/>
      <w:pPr>
        <w:ind w:left="3886" w:hanging="602"/>
      </w:pPr>
    </w:lvl>
    <w:lvl w:ilvl="5">
      <w:numFmt w:val="bullet"/>
      <w:lvlText w:val="•"/>
      <w:lvlJc w:val="left"/>
      <w:pPr>
        <w:ind w:left="4833" w:hanging="602"/>
      </w:pPr>
    </w:lvl>
    <w:lvl w:ilvl="6">
      <w:numFmt w:val="bullet"/>
      <w:lvlText w:val="•"/>
      <w:lvlJc w:val="left"/>
      <w:pPr>
        <w:ind w:left="5779" w:hanging="602"/>
      </w:pPr>
    </w:lvl>
    <w:lvl w:ilvl="7">
      <w:numFmt w:val="bullet"/>
      <w:lvlText w:val="•"/>
      <w:lvlJc w:val="left"/>
      <w:pPr>
        <w:ind w:left="6726" w:hanging="602"/>
      </w:pPr>
    </w:lvl>
    <w:lvl w:ilvl="8">
      <w:numFmt w:val="bullet"/>
      <w:lvlText w:val="•"/>
      <w:lvlJc w:val="left"/>
      <w:pPr>
        <w:ind w:left="7673" w:hanging="602"/>
      </w:pPr>
    </w:lvl>
  </w:abstractNum>
  <w:abstractNum w:abstractNumId="4">
    <w:nsid w:val="1AD92B96"/>
    <w:multiLevelType w:val="hybridMultilevel"/>
    <w:tmpl w:val="FFFFFFFF"/>
    <w:lvl w:ilvl="0" w:tplc="A626746E">
      <w:numFmt w:val="bullet"/>
      <w:lvlText w:val=""/>
      <w:lvlJc w:val="left"/>
      <w:pPr>
        <w:ind w:left="102" w:hanging="209"/>
      </w:pPr>
      <w:rPr>
        <w:rFonts w:ascii="Symbol" w:eastAsia="Times New Roman" w:hAnsi="Symbol" w:hint="default"/>
        <w:w w:val="100"/>
        <w:sz w:val="28"/>
        <w:szCs w:val="28"/>
      </w:rPr>
    </w:lvl>
    <w:lvl w:ilvl="1" w:tplc="02527B3A">
      <w:numFmt w:val="bullet"/>
      <w:lvlText w:val="•"/>
      <w:lvlJc w:val="left"/>
      <w:pPr>
        <w:ind w:left="400" w:hanging="209"/>
      </w:pPr>
    </w:lvl>
    <w:lvl w:ilvl="2" w:tplc="D9A422BA">
      <w:numFmt w:val="bullet"/>
      <w:lvlText w:val="•"/>
      <w:lvlJc w:val="left"/>
      <w:pPr>
        <w:ind w:left="1418" w:hanging="209"/>
      </w:pPr>
    </w:lvl>
    <w:lvl w:ilvl="3" w:tplc="82349502">
      <w:numFmt w:val="bullet"/>
      <w:lvlText w:val="•"/>
      <w:lvlJc w:val="left"/>
      <w:pPr>
        <w:ind w:left="2436" w:hanging="209"/>
      </w:pPr>
    </w:lvl>
    <w:lvl w:ilvl="4" w:tplc="DF6E1358">
      <w:numFmt w:val="bullet"/>
      <w:lvlText w:val="•"/>
      <w:lvlJc w:val="left"/>
      <w:pPr>
        <w:ind w:left="3455" w:hanging="209"/>
      </w:pPr>
    </w:lvl>
    <w:lvl w:ilvl="5" w:tplc="90163EFA">
      <w:numFmt w:val="bullet"/>
      <w:lvlText w:val="•"/>
      <w:lvlJc w:val="left"/>
      <w:pPr>
        <w:ind w:left="4473" w:hanging="209"/>
      </w:pPr>
    </w:lvl>
    <w:lvl w:ilvl="6" w:tplc="85708454">
      <w:numFmt w:val="bullet"/>
      <w:lvlText w:val="•"/>
      <w:lvlJc w:val="left"/>
      <w:pPr>
        <w:ind w:left="5492" w:hanging="209"/>
      </w:pPr>
    </w:lvl>
    <w:lvl w:ilvl="7" w:tplc="F7B817FC">
      <w:numFmt w:val="bullet"/>
      <w:lvlText w:val="•"/>
      <w:lvlJc w:val="left"/>
      <w:pPr>
        <w:ind w:left="6510" w:hanging="209"/>
      </w:pPr>
    </w:lvl>
    <w:lvl w:ilvl="8" w:tplc="94E80404">
      <w:numFmt w:val="bullet"/>
      <w:lvlText w:val="•"/>
      <w:lvlJc w:val="left"/>
      <w:pPr>
        <w:ind w:left="7529" w:hanging="209"/>
      </w:pPr>
    </w:lvl>
  </w:abstractNum>
  <w:abstractNum w:abstractNumId="5">
    <w:nsid w:val="1BB81102"/>
    <w:multiLevelType w:val="hybridMultilevel"/>
    <w:tmpl w:val="EDDE1AD2"/>
    <w:lvl w:ilvl="0" w:tplc="3022F9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579"/>
    <w:multiLevelType w:val="multilevel"/>
    <w:tmpl w:val="88746168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7">
    <w:nsid w:val="2A5666D5"/>
    <w:multiLevelType w:val="hybridMultilevel"/>
    <w:tmpl w:val="98F8FB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ACA36FF"/>
    <w:multiLevelType w:val="multilevel"/>
    <w:tmpl w:val="07906D10"/>
    <w:lvl w:ilvl="0">
      <w:start w:val="4"/>
      <w:numFmt w:val="decimal"/>
      <w:lvlText w:val="%1"/>
      <w:lvlJc w:val="left"/>
      <w:pPr>
        <w:ind w:left="102" w:hanging="761"/>
      </w:pPr>
    </w:lvl>
    <w:lvl w:ilvl="1">
      <w:start w:val="6"/>
      <w:numFmt w:val="decimal"/>
      <w:lvlText w:val="%1.%2."/>
      <w:lvlJc w:val="left"/>
      <w:pPr>
        <w:ind w:left="102" w:hanging="7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9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735" w:hanging="360"/>
      </w:pPr>
    </w:lvl>
    <w:lvl w:ilvl="5">
      <w:numFmt w:val="bullet"/>
      <w:lvlText w:val="•"/>
      <w:lvlJc w:val="left"/>
      <w:pPr>
        <w:ind w:left="4707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650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9">
    <w:nsid w:val="2BF339D4"/>
    <w:multiLevelType w:val="multilevel"/>
    <w:tmpl w:val="76A6317E"/>
    <w:lvl w:ilvl="0">
      <w:start w:val="4"/>
      <w:numFmt w:val="decimal"/>
      <w:lvlText w:val="%1"/>
      <w:lvlJc w:val="left"/>
      <w:pPr>
        <w:ind w:left="454" w:hanging="353"/>
      </w:pPr>
    </w:lvl>
    <w:lvl w:ilvl="1">
      <w:start w:val="5"/>
      <w:numFmt w:val="decimal"/>
      <w:lvlText w:val="%1.%2"/>
      <w:lvlJc w:val="left"/>
      <w:pPr>
        <w:ind w:left="454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567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63" w:hanging="567"/>
      </w:pPr>
    </w:lvl>
    <w:lvl w:ilvl="4">
      <w:numFmt w:val="bullet"/>
      <w:lvlText w:val="•"/>
      <w:lvlJc w:val="left"/>
      <w:pPr>
        <w:ind w:left="3735" w:hanging="567"/>
      </w:pPr>
    </w:lvl>
    <w:lvl w:ilvl="5">
      <w:numFmt w:val="bullet"/>
      <w:lvlText w:val="•"/>
      <w:lvlJc w:val="left"/>
      <w:pPr>
        <w:ind w:left="4707" w:hanging="567"/>
      </w:pPr>
    </w:lvl>
    <w:lvl w:ilvl="6">
      <w:numFmt w:val="bullet"/>
      <w:lvlText w:val="•"/>
      <w:lvlJc w:val="left"/>
      <w:pPr>
        <w:ind w:left="5679" w:hanging="567"/>
      </w:pPr>
    </w:lvl>
    <w:lvl w:ilvl="7">
      <w:numFmt w:val="bullet"/>
      <w:lvlText w:val="•"/>
      <w:lvlJc w:val="left"/>
      <w:pPr>
        <w:ind w:left="6650" w:hanging="567"/>
      </w:pPr>
    </w:lvl>
    <w:lvl w:ilvl="8">
      <w:numFmt w:val="bullet"/>
      <w:lvlText w:val="•"/>
      <w:lvlJc w:val="left"/>
      <w:pPr>
        <w:ind w:left="7622" w:hanging="567"/>
      </w:pPr>
    </w:lvl>
  </w:abstractNum>
  <w:abstractNum w:abstractNumId="10">
    <w:nsid w:val="320F2A33"/>
    <w:multiLevelType w:val="hybridMultilevel"/>
    <w:tmpl w:val="61822A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3242138"/>
    <w:multiLevelType w:val="hybridMultilevel"/>
    <w:tmpl w:val="16A658F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34CC372D"/>
    <w:multiLevelType w:val="hybridMultilevel"/>
    <w:tmpl w:val="FFFFFFFF"/>
    <w:lvl w:ilvl="0" w:tplc="04382510">
      <w:numFmt w:val="bullet"/>
      <w:lvlText w:val="-"/>
      <w:lvlJc w:val="left"/>
      <w:pPr>
        <w:ind w:left="392" w:hanging="1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FA3B8C">
      <w:numFmt w:val="bullet"/>
      <w:lvlText w:val="•"/>
      <w:lvlJc w:val="left"/>
      <w:pPr>
        <w:ind w:left="1402" w:hanging="136"/>
      </w:pPr>
    </w:lvl>
    <w:lvl w:ilvl="2" w:tplc="BC76A15E">
      <w:numFmt w:val="bullet"/>
      <w:lvlText w:val="•"/>
      <w:lvlJc w:val="left"/>
      <w:pPr>
        <w:ind w:left="2405" w:hanging="136"/>
      </w:pPr>
    </w:lvl>
    <w:lvl w:ilvl="3" w:tplc="3E803D80">
      <w:numFmt w:val="bullet"/>
      <w:lvlText w:val="•"/>
      <w:lvlJc w:val="left"/>
      <w:pPr>
        <w:ind w:left="3408" w:hanging="136"/>
      </w:pPr>
    </w:lvl>
    <w:lvl w:ilvl="4" w:tplc="BE54575C">
      <w:numFmt w:val="bullet"/>
      <w:lvlText w:val="•"/>
      <w:lvlJc w:val="left"/>
      <w:pPr>
        <w:ind w:left="4411" w:hanging="136"/>
      </w:pPr>
    </w:lvl>
    <w:lvl w:ilvl="5" w:tplc="E4DA062E">
      <w:numFmt w:val="bullet"/>
      <w:lvlText w:val="•"/>
      <w:lvlJc w:val="left"/>
      <w:pPr>
        <w:ind w:left="5414" w:hanging="136"/>
      </w:pPr>
    </w:lvl>
    <w:lvl w:ilvl="6" w:tplc="8618DD18">
      <w:numFmt w:val="bullet"/>
      <w:lvlText w:val="•"/>
      <w:lvlJc w:val="left"/>
      <w:pPr>
        <w:ind w:left="6416" w:hanging="136"/>
      </w:pPr>
    </w:lvl>
    <w:lvl w:ilvl="7" w:tplc="8A1CDC14">
      <w:numFmt w:val="bullet"/>
      <w:lvlText w:val="•"/>
      <w:lvlJc w:val="left"/>
      <w:pPr>
        <w:ind w:left="7419" w:hanging="136"/>
      </w:pPr>
    </w:lvl>
    <w:lvl w:ilvl="8" w:tplc="8610B932">
      <w:numFmt w:val="bullet"/>
      <w:lvlText w:val="•"/>
      <w:lvlJc w:val="left"/>
      <w:pPr>
        <w:ind w:left="8422" w:hanging="136"/>
      </w:pPr>
    </w:lvl>
  </w:abstractNum>
  <w:abstractNum w:abstractNumId="13">
    <w:nsid w:val="38E90FD2"/>
    <w:multiLevelType w:val="multilevel"/>
    <w:tmpl w:val="1210759C"/>
    <w:lvl w:ilvl="0">
      <w:start w:val="2"/>
      <w:numFmt w:val="decimal"/>
      <w:lvlText w:val="%1"/>
      <w:lvlJc w:val="left"/>
      <w:pPr>
        <w:ind w:left="102" w:hanging="584"/>
      </w:pPr>
    </w:lvl>
    <w:lvl w:ilvl="1">
      <w:start w:val="1"/>
      <w:numFmt w:val="decimal"/>
      <w:lvlText w:val="%1.%2."/>
      <w:lvlJc w:val="left"/>
      <w:pPr>
        <w:ind w:left="102" w:hanging="5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84"/>
      </w:pPr>
    </w:lvl>
    <w:lvl w:ilvl="3">
      <w:numFmt w:val="bullet"/>
      <w:lvlText w:val="•"/>
      <w:lvlJc w:val="left"/>
      <w:pPr>
        <w:ind w:left="2939" w:hanging="584"/>
      </w:pPr>
    </w:lvl>
    <w:lvl w:ilvl="4">
      <w:numFmt w:val="bullet"/>
      <w:lvlText w:val="•"/>
      <w:lvlJc w:val="left"/>
      <w:pPr>
        <w:ind w:left="3886" w:hanging="584"/>
      </w:pPr>
    </w:lvl>
    <w:lvl w:ilvl="5">
      <w:numFmt w:val="bullet"/>
      <w:lvlText w:val="•"/>
      <w:lvlJc w:val="left"/>
      <w:pPr>
        <w:ind w:left="4833" w:hanging="584"/>
      </w:pPr>
    </w:lvl>
    <w:lvl w:ilvl="6">
      <w:numFmt w:val="bullet"/>
      <w:lvlText w:val="•"/>
      <w:lvlJc w:val="left"/>
      <w:pPr>
        <w:ind w:left="5779" w:hanging="584"/>
      </w:pPr>
    </w:lvl>
    <w:lvl w:ilvl="7">
      <w:numFmt w:val="bullet"/>
      <w:lvlText w:val="•"/>
      <w:lvlJc w:val="left"/>
      <w:pPr>
        <w:ind w:left="6726" w:hanging="584"/>
      </w:pPr>
    </w:lvl>
    <w:lvl w:ilvl="8">
      <w:numFmt w:val="bullet"/>
      <w:lvlText w:val="•"/>
      <w:lvlJc w:val="left"/>
      <w:pPr>
        <w:ind w:left="7673" w:hanging="584"/>
      </w:pPr>
    </w:lvl>
  </w:abstractNum>
  <w:abstractNum w:abstractNumId="14">
    <w:nsid w:val="391B0BD6"/>
    <w:multiLevelType w:val="hybridMultilevel"/>
    <w:tmpl w:val="7990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34923"/>
    <w:multiLevelType w:val="hybridMultilevel"/>
    <w:tmpl w:val="E3EA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50E80"/>
    <w:multiLevelType w:val="hybridMultilevel"/>
    <w:tmpl w:val="31AE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E5A0E"/>
    <w:multiLevelType w:val="hybridMultilevel"/>
    <w:tmpl w:val="0B92619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5498198F"/>
    <w:multiLevelType w:val="hybridMultilevel"/>
    <w:tmpl w:val="82B608F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58B14CA9"/>
    <w:multiLevelType w:val="hybridMultilevel"/>
    <w:tmpl w:val="11B22754"/>
    <w:lvl w:ilvl="0" w:tplc="3AAC21F6">
      <w:start w:val="3"/>
      <w:numFmt w:val="decimal"/>
      <w:lvlText w:val="%1"/>
      <w:lvlJc w:val="left"/>
      <w:pPr>
        <w:ind w:left="112" w:hanging="481"/>
      </w:pPr>
    </w:lvl>
    <w:lvl w:ilvl="1" w:tplc="2A1AA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5ABB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C87F5E">
      <w:numFmt w:val="bullet"/>
      <w:lvlText w:val="-"/>
      <w:lvlJc w:val="left"/>
      <w:pPr>
        <w:ind w:left="256" w:hanging="1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CFD6D708">
      <w:numFmt w:val="bullet"/>
      <w:lvlText w:val="•"/>
      <w:lvlJc w:val="left"/>
      <w:pPr>
        <w:ind w:left="3649" w:hanging="136"/>
      </w:pPr>
    </w:lvl>
    <w:lvl w:ilvl="5" w:tplc="F200B160">
      <w:numFmt w:val="bullet"/>
      <w:lvlText w:val="•"/>
      <w:lvlJc w:val="left"/>
      <w:pPr>
        <w:ind w:left="4779" w:hanging="136"/>
      </w:pPr>
    </w:lvl>
    <w:lvl w:ilvl="6" w:tplc="40AEBE3A">
      <w:numFmt w:val="bullet"/>
      <w:lvlText w:val="•"/>
      <w:lvlJc w:val="left"/>
      <w:pPr>
        <w:ind w:left="5908" w:hanging="136"/>
      </w:pPr>
    </w:lvl>
    <w:lvl w:ilvl="7" w:tplc="42DA0CB6">
      <w:numFmt w:val="bullet"/>
      <w:lvlText w:val="•"/>
      <w:lvlJc w:val="left"/>
      <w:pPr>
        <w:ind w:left="7038" w:hanging="136"/>
      </w:pPr>
    </w:lvl>
    <w:lvl w:ilvl="8" w:tplc="1292B4B0">
      <w:numFmt w:val="bullet"/>
      <w:lvlText w:val="•"/>
      <w:lvlJc w:val="left"/>
      <w:pPr>
        <w:ind w:left="8168" w:hanging="136"/>
      </w:pPr>
    </w:lvl>
  </w:abstractNum>
  <w:abstractNum w:abstractNumId="20">
    <w:nsid w:val="5D106E8C"/>
    <w:multiLevelType w:val="multilevel"/>
    <w:tmpl w:val="7A966364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b/>
        <w:bCs/>
        <w:w w:val="100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913" w:hanging="360"/>
      </w:pPr>
    </w:lvl>
    <w:lvl w:ilvl="4">
      <w:numFmt w:val="bullet"/>
      <w:lvlText w:val="•"/>
      <w:lvlJc w:val="left"/>
      <w:pPr>
        <w:ind w:left="3006" w:hanging="360"/>
      </w:pPr>
    </w:lvl>
    <w:lvl w:ilvl="5">
      <w:numFmt w:val="bullet"/>
      <w:lvlText w:val="•"/>
      <w:lvlJc w:val="left"/>
      <w:pPr>
        <w:ind w:left="4099" w:hanging="360"/>
      </w:pPr>
    </w:lvl>
    <w:lvl w:ilvl="6">
      <w:numFmt w:val="bullet"/>
      <w:lvlText w:val="•"/>
      <w:lvlJc w:val="left"/>
      <w:pPr>
        <w:ind w:left="5193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379" w:hanging="360"/>
      </w:pPr>
    </w:lvl>
  </w:abstractNum>
  <w:abstractNum w:abstractNumId="21">
    <w:nsid w:val="5EDA2B4E"/>
    <w:multiLevelType w:val="hybridMultilevel"/>
    <w:tmpl w:val="135C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54DFE"/>
    <w:multiLevelType w:val="hybridMultilevel"/>
    <w:tmpl w:val="FFFFFFFF"/>
    <w:lvl w:ilvl="0" w:tplc="A386D9B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64640BC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DE48EA90">
      <w:numFmt w:val="bullet"/>
      <w:lvlText w:val="•"/>
      <w:lvlJc w:val="left"/>
      <w:pPr>
        <w:ind w:left="1791" w:hanging="360"/>
      </w:pPr>
    </w:lvl>
    <w:lvl w:ilvl="3" w:tplc="2842AF1E">
      <w:numFmt w:val="bullet"/>
      <w:lvlText w:val="•"/>
      <w:lvlJc w:val="left"/>
      <w:pPr>
        <w:ind w:left="2763" w:hanging="360"/>
      </w:pPr>
    </w:lvl>
    <w:lvl w:ilvl="4" w:tplc="96280C46">
      <w:numFmt w:val="bullet"/>
      <w:lvlText w:val="•"/>
      <w:lvlJc w:val="left"/>
      <w:pPr>
        <w:ind w:left="3735" w:hanging="360"/>
      </w:pPr>
    </w:lvl>
    <w:lvl w:ilvl="5" w:tplc="2B7803A4">
      <w:numFmt w:val="bullet"/>
      <w:lvlText w:val="•"/>
      <w:lvlJc w:val="left"/>
      <w:pPr>
        <w:ind w:left="4707" w:hanging="360"/>
      </w:pPr>
    </w:lvl>
    <w:lvl w:ilvl="6" w:tplc="150A8DEE">
      <w:numFmt w:val="bullet"/>
      <w:lvlText w:val="•"/>
      <w:lvlJc w:val="left"/>
      <w:pPr>
        <w:ind w:left="5679" w:hanging="360"/>
      </w:pPr>
    </w:lvl>
    <w:lvl w:ilvl="7" w:tplc="5CBAE43C">
      <w:numFmt w:val="bullet"/>
      <w:lvlText w:val="•"/>
      <w:lvlJc w:val="left"/>
      <w:pPr>
        <w:ind w:left="6650" w:hanging="360"/>
      </w:pPr>
    </w:lvl>
    <w:lvl w:ilvl="8" w:tplc="6074CBC4">
      <w:numFmt w:val="bullet"/>
      <w:lvlText w:val="•"/>
      <w:lvlJc w:val="left"/>
      <w:pPr>
        <w:ind w:left="7622" w:hanging="360"/>
      </w:pPr>
    </w:lvl>
  </w:abstractNum>
  <w:abstractNum w:abstractNumId="23">
    <w:nsid w:val="726C6035"/>
    <w:multiLevelType w:val="hybridMultilevel"/>
    <w:tmpl w:val="FFFFFFFF"/>
    <w:lvl w:ilvl="0" w:tplc="4B1E462C">
      <w:numFmt w:val="bullet"/>
      <w:lvlText w:val="*"/>
      <w:lvlJc w:val="left"/>
      <w:pPr>
        <w:ind w:left="10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D5EEED2">
      <w:numFmt w:val="bullet"/>
      <w:lvlText w:val="•"/>
      <w:lvlJc w:val="left"/>
      <w:pPr>
        <w:ind w:left="1046" w:hanging="346"/>
      </w:pPr>
    </w:lvl>
    <w:lvl w:ilvl="2" w:tplc="A308022A">
      <w:numFmt w:val="bullet"/>
      <w:lvlText w:val="•"/>
      <w:lvlJc w:val="left"/>
      <w:pPr>
        <w:ind w:left="1993" w:hanging="346"/>
      </w:pPr>
    </w:lvl>
    <w:lvl w:ilvl="3" w:tplc="6352DB48">
      <w:numFmt w:val="bullet"/>
      <w:lvlText w:val="•"/>
      <w:lvlJc w:val="left"/>
      <w:pPr>
        <w:ind w:left="2939" w:hanging="346"/>
      </w:pPr>
    </w:lvl>
    <w:lvl w:ilvl="4" w:tplc="035C5088">
      <w:numFmt w:val="bullet"/>
      <w:lvlText w:val="•"/>
      <w:lvlJc w:val="left"/>
      <w:pPr>
        <w:ind w:left="3886" w:hanging="346"/>
      </w:pPr>
    </w:lvl>
    <w:lvl w:ilvl="5" w:tplc="F29E3982">
      <w:numFmt w:val="bullet"/>
      <w:lvlText w:val="•"/>
      <w:lvlJc w:val="left"/>
      <w:pPr>
        <w:ind w:left="4833" w:hanging="346"/>
      </w:pPr>
    </w:lvl>
    <w:lvl w:ilvl="6" w:tplc="C0C6F3F4">
      <w:numFmt w:val="bullet"/>
      <w:lvlText w:val="•"/>
      <w:lvlJc w:val="left"/>
      <w:pPr>
        <w:ind w:left="5779" w:hanging="346"/>
      </w:pPr>
    </w:lvl>
    <w:lvl w:ilvl="7" w:tplc="7AD80CAC">
      <w:numFmt w:val="bullet"/>
      <w:lvlText w:val="•"/>
      <w:lvlJc w:val="left"/>
      <w:pPr>
        <w:ind w:left="6726" w:hanging="346"/>
      </w:pPr>
    </w:lvl>
    <w:lvl w:ilvl="8" w:tplc="7D84A87C">
      <w:numFmt w:val="bullet"/>
      <w:lvlText w:val="•"/>
      <w:lvlJc w:val="left"/>
      <w:pPr>
        <w:ind w:left="7673" w:hanging="346"/>
      </w:pPr>
    </w:lvl>
  </w:abstractNum>
  <w:abstractNum w:abstractNumId="24">
    <w:nsid w:val="77F84622"/>
    <w:multiLevelType w:val="hybridMultilevel"/>
    <w:tmpl w:val="A0A693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808112D"/>
    <w:multiLevelType w:val="hybridMultilevel"/>
    <w:tmpl w:val="6046C90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79A74765"/>
    <w:multiLevelType w:val="hybridMultilevel"/>
    <w:tmpl w:val="4BAECF6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641FD3"/>
    <w:multiLevelType w:val="hybridMultilevel"/>
    <w:tmpl w:val="D9BA77C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7FCC1525"/>
    <w:multiLevelType w:val="hybridMultilevel"/>
    <w:tmpl w:val="D0725D0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9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5"/>
  </w:num>
  <w:num w:numId="15">
    <w:abstractNumId w:val="15"/>
  </w:num>
  <w:num w:numId="16">
    <w:abstractNumId w:val="21"/>
  </w:num>
  <w:num w:numId="17">
    <w:abstractNumId w:val="6"/>
  </w:num>
  <w:num w:numId="18">
    <w:abstractNumId w:val="2"/>
  </w:num>
  <w:num w:numId="19">
    <w:abstractNumId w:val="26"/>
  </w:num>
  <w:num w:numId="20">
    <w:abstractNumId w:val="28"/>
  </w:num>
  <w:num w:numId="21">
    <w:abstractNumId w:val="7"/>
  </w:num>
  <w:num w:numId="22">
    <w:abstractNumId w:val="10"/>
  </w:num>
  <w:num w:numId="23">
    <w:abstractNumId w:val="17"/>
  </w:num>
  <w:num w:numId="24">
    <w:abstractNumId w:val="11"/>
  </w:num>
  <w:num w:numId="25">
    <w:abstractNumId w:val="18"/>
  </w:num>
  <w:num w:numId="26">
    <w:abstractNumId w:val="14"/>
  </w:num>
  <w:num w:numId="27">
    <w:abstractNumId w:val="24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48"/>
    <w:rsid w:val="000242E6"/>
    <w:rsid w:val="00045C07"/>
    <w:rsid w:val="00085DAB"/>
    <w:rsid w:val="000B370F"/>
    <w:rsid w:val="000E6E34"/>
    <w:rsid w:val="00131AD7"/>
    <w:rsid w:val="001542AA"/>
    <w:rsid w:val="00161E43"/>
    <w:rsid w:val="00195F48"/>
    <w:rsid w:val="001B2370"/>
    <w:rsid w:val="001B4F5E"/>
    <w:rsid w:val="002051A0"/>
    <w:rsid w:val="00260A04"/>
    <w:rsid w:val="002F3C4E"/>
    <w:rsid w:val="003639A8"/>
    <w:rsid w:val="00385425"/>
    <w:rsid w:val="00390A5B"/>
    <w:rsid w:val="00391970"/>
    <w:rsid w:val="003A29BB"/>
    <w:rsid w:val="003C1F8E"/>
    <w:rsid w:val="003C3934"/>
    <w:rsid w:val="00403263"/>
    <w:rsid w:val="004148E1"/>
    <w:rsid w:val="00427FCC"/>
    <w:rsid w:val="0043702C"/>
    <w:rsid w:val="00472BF7"/>
    <w:rsid w:val="004F00C5"/>
    <w:rsid w:val="0050199F"/>
    <w:rsid w:val="00505AF2"/>
    <w:rsid w:val="005140BC"/>
    <w:rsid w:val="005152A2"/>
    <w:rsid w:val="00542C75"/>
    <w:rsid w:val="005C193D"/>
    <w:rsid w:val="005C7D1E"/>
    <w:rsid w:val="005E7BA8"/>
    <w:rsid w:val="00664A63"/>
    <w:rsid w:val="0066786C"/>
    <w:rsid w:val="007126F3"/>
    <w:rsid w:val="007151A0"/>
    <w:rsid w:val="007940B5"/>
    <w:rsid w:val="007A7D32"/>
    <w:rsid w:val="0082458A"/>
    <w:rsid w:val="0085459F"/>
    <w:rsid w:val="008A0E3B"/>
    <w:rsid w:val="008B2ECA"/>
    <w:rsid w:val="008E509E"/>
    <w:rsid w:val="009440E4"/>
    <w:rsid w:val="00945BC6"/>
    <w:rsid w:val="0096512E"/>
    <w:rsid w:val="009725D3"/>
    <w:rsid w:val="0099350E"/>
    <w:rsid w:val="009B00EA"/>
    <w:rsid w:val="009B1FB4"/>
    <w:rsid w:val="00A37C30"/>
    <w:rsid w:val="00A550D6"/>
    <w:rsid w:val="00A9241E"/>
    <w:rsid w:val="00AE1001"/>
    <w:rsid w:val="00B07600"/>
    <w:rsid w:val="00B1783D"/>
    <w:rsid w:val="00B277BF"/>
    <w:rsid w:val="00B34BD3"/>
    <w:rsid w:val="00B555F3"/>
    <w:rsid w:val="00B62B15"/>
    <w:rsid w:val="00BA7B44"/>
    <w:rsid w:val="00C066B1"/>
    <w:rsid w:val="00C33AAC"/>
    <w:rsid w:val="00C37026"/>
    <w:rsid w:val="00C53B65"/>
    <w:rsid w:val="00C7707C"/>
    <w:rsid w:val="00C80258"/>
    <w:rsid w:val="00CC4742"/>
    <w:rsid w:val="00D0199D"/>
    <w:rsid w:val="00D1612F"/>
    <w:rsid w:val="00D2458B"/>
    <w:rsid w:val="00D375DA"/>
    <w:rsid w:val="00D63DB5"/>
    <w:rsid w:val="00D92D0A"/>
    <w:rsid w:val="00E01908"/>
    <w:rsid w:val="00E04046"/>
    <w:rsid w:val="00E73095"/>
    <w:rsid w:val="00E97042"/>
    <w:rsid w:val="00EC620D"/>
    <w:rsid w:val="00F007E4"/>
    <w:rsid w:val="00F26852"/>
    <w:rsid w:val="00F72FFA"/>
    <w:rsid w:val="00F76157"/>
    <w:rsid w:val="00F8486A"/>
    <w:rsid w:val="00FA7765"/>
    <w:rsid w:val="00FB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7151A0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1A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7151A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151A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7151A0"/>
    <w:pPr>
      <w:ind w:left="102"/>
      <w:jc w:val="both"/>
    </w:pPr>
  </w:style>
  <w:style w:type="paragraph" w:customStyle="1" w:styleId="Standard">
    <w:name w:val="Standard"/>
    <w:rsid w:val="007151A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151A0"/>
    <w:pPr>
      <w:spacing w:after="120"/>
    </w:pPr>
  </w:style>
  <w:style w:type="table" w:styleId="a6">
    <w:name w:val="Table Grid"/>
    <w:basedOn w:val="a1"/>
    <w:uiPriority w:val="59"/>
    <w:rsid w:val="00C066B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7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67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786C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667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786C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61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E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A264-7DA7-4171-AEE1-DFFD6EC9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МБДОУ209</dc:creator>
  <cp:lastModifiedBy>Фролова Л.А.</cp:lastModifiedBy>
  <cp:revision>4</cp:revision>
  <dcterms:created xsi:type="dcterms:W3CDTF">2021-03-29T08:08:00Z</dcterms:created>
  <dcterms:modified xsi:type="dcterms:W3CDTF">2021-03-29T08:09:00Z</dcterms:modified>
</cp:coreProperties>
</file>