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69" w:rsidRPr="00B57E32" w:rsidRDefault="001D7E26" w:rsidP="001D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1A99E50" wp14:editId="00FC11AE">
            <wp:extent cx="5941060" cy="9051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905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7369" w:rsidRPr="00B57E32" w:rsidRDefault="00257369" w:rsidP="005E653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УЧЕБНОМУ </w:t>
      </w:r>
      <w:r w:rsidR="0070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ПЛАНУ МУНИЦИПАЛЬНОГО</w:t>
      </w:r>
      <w:r w:rsidR="00753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АВТОНОМНОГО</w:t>
      </w: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ДОШКОЛЬНОГО ОБРАЗОВАТЕЛЬНОГО УЧРЕЖДЕНИЯ</w:t>
      </w:r>
    </w:p>
    <w:p w:rsidR="00257369" w:rsidRPr="00B57E32" w:rsidRDefault="005E653F" w:rsidP="005E653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«ДЕТСКИЙ САД № 209</w:t>
      </w:r>
      <w:r w:rsidR="00753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КОМБИНИРОВАННОГО ВИДА»</w:t>
      </w:r>
      <w:r w:rsidR="00753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B7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 2019- 2020</w:t>
      </w:r>
      <w:r w:rsidR="00257369"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257369" w:rsidRPr="00B57E32" w:rsidRDefault="0075333B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Учебный план МА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209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реализующего образовательную программу дошкольного образования составлен в соответствии с: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«Об образовании в Российской Федерации» от 29.12.2012г.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№ 273 -ФЗ;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Приказом </w:t>
      </w:r>
      <w:proofErr w:type="spell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30.08.2013г. № 1014;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Письмом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14.03.2000г. №65/23-16;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Постановлением Правительства РФ "О лицензировании образовательной деятельности" от28.10.2013 </w:t>
      </w:r>
      <w:proofErr w:type="spell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г.N</w:t>
      </w:r>
      <w:proofErr w:type="spell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966;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53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753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Приказом </w:t>
      </w:r>
      <w:proofErr w:type="spell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«Об утверждении федерального государственного образовательного стандарта дошкольного образования» от 17.10.2013 №1155;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Санитарно- эпидемиологическими требованиями к устройству, содержанию и </w:t>
      </w:r>
      <w:r w:rsidR="00524F82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 режима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дошкольных образовательных организаций постановлением Главного государственного санитарного врача РФ от 15.05.2013г. № 26 (СанПиН 2.4.1. 3049 -13);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Детский сад имеет: лицензию на осуществление образовательной </w:t>
      </w:r>
      <w:r w:rsidR="00524F82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 по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F82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 общеобразовательной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дошкольного </w:t>
      </w:r>
      <w:r w:rsidR="00524F82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 (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№ 0003495 Серия А Регистрационный номер № 13688 от 15.05.2013г.); лицензию на осуществление медицинской деятельности (№ ЛО- 42-01-003527 от 26.02.2015 г. серия ЛО - № 0003284).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 дошкольного учреждения: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1. Обеспечение равенства возможностей для каждого ребёнка в получении качественного дошкольного образования.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2. Охрана жизни и укрепление физического и психического здоровья воспитанников.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Приобщение к человеческим ценностям.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4. Обеспечение интеллекту</w:t>
      </w:r>
      <w:r w:rsidR="005350F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ального, социально – коммуникативного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познавательно</w:t>
      </w:r>
      <w:r w:rsidR="0053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го,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речевого, художественно - эстетического и физического развития воспитанников.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5. Взаимодействие с семьёй для обеспечения полноценного развития личности ребёнка.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6. Оказание консультативной и методической помощи родителям по вопросам воспитания, обучения и развития воспитанников.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Обеспечение государственных </w:t>
      </w:r>
      <w:r w:rsidR="005350F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 уровня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качества дошкольного образования на основе единства обязательных требований к условиям реализации образовательной программы дошкольного образования, её структуре и результатам освоения.</w:t>
      </w:r>
    </w:p>
    <w:p w:rsidR="005E653F" w:rsidRDefault="005E653F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8. Коррекция речевых нарушений у детей старшего и подготовительного возраста с общим недоразвитием речи.</w:t>
      </w:r>
    </w:p>
    <w:p w:rsidR="00824749" w:rsidRPr="00B57E32" w:rsidRDefault="0082474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Реализация системы оздоровительной работы для воспитанников с туберкулёзной интоксикацией (использование специфических мероприятий, направленных на оздоровление воспитанников).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 Обеспечение качественного дошкольного образования воспитанникам, отвечающего федеральным государственным образовательным стандартам.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    Обеспечить эффективное введение Федерального государственного образовательного стандарта дошкольного образования (ФГОС ДО) в практику дошкольного Учреждения.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  Осуществлять работу по сохранению и укреплению физического и психического здоровья детей раннего и дошкольного возраста через оптимизацию двигательного режима.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3. Оптимизировать предметно-развивающую среду с учетом образовательной программы </w:t>
      </w:r>
      <w:r w:rsidR="001432BC"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 в</w:t>
      </w: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соответствии с требованиями ФГОС, социального заказа семьи, индивидуальных особенностей развития и интересов воспитанников.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   Обогащать </w:t>
      </w:r>
      <w:r w:rsidR="005E653F"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совершенствовать </w:t>
      </w: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работы по</w:t>
      </w:r>
      <w:r w:rsidR="005E653F"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коррекции речевых нарушений у </w:t>
      </w:r>
      <w:r w:rsidR="001432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 с ТНР</w:t>
      </w: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   Совершенствовать систему подготовки воспитанников к обучению в школе в соответствии требованиями ФГОС</w:t>
      </w:r>
      <w:r w:rsidR="001432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</w:t>
      </w: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="001432B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МА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209, реализующего </w:t>
      </w:r>
      <w:r w:rsidR="001432BC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14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(ООП ДО, А</w:t>
      </w:r>
      <w:r w:rsidR="00DB7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432BC">
        <w:rPr>
          <w:rFonts w:ascii="Times New Roman" w:eastAsia="Times New Roman" w:hAnsi="Times New Roman" w:cs="Times New Roman"/>
          <w:color w:val="000000"/>
          <w:sz w:val="24"/>
          <w:szCs w:val="24"/>
        </w:rPr>
        <w:t>ОП ДО)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 объём учебного времени образовательной нагрузки на занятиях, при организации непосредственной образовательной деятельности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Распределение количества непосредственно образовательной деятельности основано на принципах: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-полноценное проживание ребёнком всех этапов детства, обогащение детского развития;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-содействие и сотрудничество детей и взрослых, признание ребенка полноценным участником образовательных отношений;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-поддержка инициативы детей в различных видах деятельности;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-сотрудничество с семьёй;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к социокультурным нормам, традициям семьи, общества и государства;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-возрастная адекватность дошкольного образования </w:t>
      </w:r>
      <w:r w:rsidR="001432BC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(соответствие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условий, требований, методов возрасту и особенностям развития);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-учет этнокультурной ситуации развития детей;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-дифференциация и вариативность, которая обеспечивает использование в педагогическом процессе интегративный и индивидуальный подход;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-соотношение между обязательной частью (60% от общего нормативного времени, отводимого на освоение основной общеобразовательной программы дошкольного образования) и частью формируемой участниками образовательных отношений </w:t>
      </w:r>
      <w:r w:rsidR="00E74B2D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40% от общего нормативного времени, отводимого на освоение основной общеобразовательной программы дошкольного образования) частями учебного плана;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сохранение преемственности между инвариантной (обязательной) и </w:t>
      </w:r>
      <w:r w:rsidR="00E74B2D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вариативной частями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7369" w:rsidRPr="00B57E32" w:rsidRDefault="001432BC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-отражение специфики МА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209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7369" w:rsidRPr="00B57E32" w:rsidRDefault="005E653F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) физическое развитие и</w:t>
      </w:r>
      <w:r w:rsidR="00E74B2D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оздоровление детей с туберкулезной интоксикацией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53F" w:rsidRPr="00B57E32" w:rsidRDefault="005E653F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) коррекц</w:t>
      </w:r>
      <w:r w:rsidR="00DB7275">
        <w:rPr>
          <w:rFonts w:ascii="Times New Roman" w:eastAsia="Times New Roman" w:hAnsi="Times New Roman" w:cs="Times New Roman"/>
          <w:color w:val="000000"/>
          <w:sz w:val="24"/>
          <w:szCs w:val="24"/>
        </w:rPr>
        <w:t>ия речевых нарушений у детей с Т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НР;</w:t>
      </w:r>
    </w:p>
    <w:p w:rsidR="00257369" w:rsidRPr="00B57E32" w:rsidRDefault="005E653F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) ориентирование на реализацию социального заказа на образовательные услуги.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Дошкольное учреждение работает в режиме пятидневной рабочей недели. В образовате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льном учреждении </w:t>
      </w:r>
      <w:r w:rsidR="001432BC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функционирует </w:t>
      </w:r>
      <w:r w:rsidR="007051CB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5 групп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653F" w:rsidRPr="00B57E32" w:rsidRDefault="005E653F" w:rsidP="00B57E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Ясельная оздоровительная группа (дети от 1,5 до 3 лет);</w:t>
      </w:r>
    </w:p>
    <w:p w:rsidR="005E653F" w:rsidRPr="00B57E32" w:rsidRDefault="005E653F" w:rsidP="00B57E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2 младшая оздоровительная группа (дети от 3 до 4 лет);</w:t>
      </w:r>
    </w:p>
    <w:p w:rsidR="005E653F" w:rsidRPr="00B57E32" w:rsidRDefault="00DB7275" w:rsidP="00B57E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Разновозрастная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</w:t>
      </w:r>
      <w:r w:rsidR="0029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круглосуточная группа (дети от 4 до 6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лет);</w:t>
      </w:r>
    </w:p>
    <w:p w:rsidR="005E653F" w:rsidRPr="00B57E32" w:rsidRDefault="005E653F" w:rsidP="00B57E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</w:t>
      </w:r>
      <w:r w:rsidR="0029787E">
        <w:rPr>
          <w:rFonts w:ascii="Times New Roman" w:eastAsia="Times New Roman" w:hAnsi="Times New Roman" w:cs="Times New Roman"/>
          <w:color w:val="000000"/>
          <w:sz w:val="24"/>
          <w:szCs w:val="24"/>
        </w:rPr>
        <w:t>ирующая старшая группа (дети с Т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НР от 5 до 6 лет);</w:t>
      </w:r>
    </w:p>
    <w:p w:rsidR="005E653F" w:rsidRPr="00B57E32" w:rsidRDefault="005E653F" w:rsidP="00B57E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Компенсирующая п</w:t>
      </w:r>
      <w:r w:rsidR="0029787E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одготовительная</w:t>
      </w:r>
      <w:r w:rsidR="00DB7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круглосуточная</w:t>
      </w:r>
      <w:r w:rsidR="0029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(дети с Т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НР от 6 до 7 лет).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 01.0</w:t>
      </w:r>
      <w:r w:rsidR="001432BC">
        <w:rPr>
          <w:rFonts w:ascii="Times New Roman" w:eastAsia="Times New Roman" w:hAnsi="Times New Roman" w:cs="Times New Roman"/>
          <w:color w:val="000000"/>
          <w:sz w:val="24"/>
          <w:szCs w:val="24"/>
        </w:rPr>
        <w:t>9.2017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определен количественный состав воспитанников:</w:t>
      </w:r>
    </w:p>
    <w:p w:rsidR="00257369" w:rsidRPr="00B57E32" w:rsidRDefault="005E653F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Ясельная </w:t>
      </w:r>
      <w:r w:rsidR="007051CB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–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воспитанник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7369" w:rsidRPr="00B57E32" w:rsidRDefault="005E653F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младшая </w:t>
      </w:r>
      <w:r w:rsidR="001432B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– 21 воспитанник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7369" w:rsidRPr="00B57E32" w:rsidRDefault="001432BC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Средняя группа – 21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7369" w:rsidRPr="00B57E32" w:rsidRDefault="001432BC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051CB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7369" w:rsidRPr="00B57E32" w:rsidRDefault="005E653F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подгруппа – 20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учебной нагрузки в течение недели соответствует санитарно – эпидемиологическим требованиям к устройству, содержанию и организации режима работы дошкольных образовательных </w:t>
      </w:r>
      <w:r w:rsidR="001432BC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 а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инструктивно- методическим письмом Министерства образования РФ от 14.03.2000г. № 65/23-16.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непосредственно образовательной деятельности:</w:t>
      </w:r>
    </w:p>
    <w:p w:rsidR="00257369" w:rsidRPr="00B57E32" w:rsidRDefault="001432BC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младшая 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- 8- 10 мин.</w:t>
      </w:r>
    </w:p>
    <w:p w:rsidR="00257369" w:rsidRPr="00B57E32" w:rsidRDefault="001432BC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младшая 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– 10 - 15 мин.</w:t>
      </w:r>
    </w:p>
    <w:p w:rsidR="00257369" w:rsidRPr="00B57E32" w:rsidRDefault="001432BC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– 15 -  20 мин.</w:t>
      </w:r>
    </w:p>
    <w:p w:rsidR="00257369" w:rsidRPr="00B57E32" w:rsidRDefault="001432BC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Старшая 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– 20 -  25 мин.</w:t>
      </w:r>
    </w:p>
    <w:p w:rsidR="005E653F" w:rsidRPr="00B57E32" w:rsidRDefault="001432BC" w:rsidP="0003190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Подготовительная к школе 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– 25 -  30 мин.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проведения непосредственно образовательной деятельности и их количество (ежедневно):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младшая подгруппа – первая половина дня и вто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половина дня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м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ладшая подгруппа – первая половина дня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подгруппа- первая половина дня -2</w:t>
      </w:r>
      <w:r w:rsidR="009D757A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ятия.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подгруппа-первая половина дня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вторая половина дня – 2 и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к школе подгруппа - первая половина дня – 3</w:t>
      </w:r>
      <w:r w:rsidR="00DB7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Общая учебная нагрузка (количество обязательной непосредственно образовательной деятельности) обязательной части и части формируемой участниками образовательных отношений по всем направлениям развития составляет:</w:t>
      </w:r>
    </w:p>
    <w:p w:rsidR="00257369" w:rsidRPr="00B57E32" w:rsidRDefault="00E74B2D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Ясельная группа – 10 занятий.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</w:t>
      </w:r>
      <w:r w:rsidR="00031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младшая </w:t>
      </w:r>
      <w:r w:rsidR="003E367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– 10</w:t>
      </w:r>
      <w:r w:rsidR="00E74B2D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занятий.</w:t>
      </w:r>
    </w:p>
    <w:p w:rsidR="00257369" w:rsidRPr="00B57E32" w:rsidRDefault="003E3676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группа – 11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B2D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E3676">
        <w:rPr>
          <w:rFonts w:ascii="Times New Roman" w:eastAsia="Times New Roman" w:hAnsi="Times New Roman" w:cs="Times New Roman"/>
          <w:color w:val="000000"/>
          <w:sz w:val="24"/>
          <w:szCs w:val="24"/>
        </w:rPr>
        <w:t>таршая группа – 12</w:t>
      </w:r>
      <w:r w:rsidR="00E74B2D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занятий.</w:t>
      </w:r>
    </w:p>
    <w:p w:rsidR="00257369" w:rsidRPr="00B57E32" w:rsidRDefault="00031902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Подготовительная к школе 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E74B2D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Учебная нагрузка определена с учётом необходимого требования – соблюдение минимального количества непосредственно образовательной </w:t>
      </w:r>
      <w:r w:rsidR="00031902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 на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каждой образовательной области, которое определено в обязательной </w:t>
      </w:r>
      <w:r w:rsidR="00031902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и части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формируемой участниками образовательных отношений учебного плана и предельно допустимой нагрузке. Учебный год в учреждении начинается с 1 сентября и заканчивается 31 августа. Каникулы устанавливаются с 1 января по 10 января. В летний период особое внимание уделяется оздоровлению воспитанников: пребывание на воздухе, организация экскурсий, прогулок на природу, физкультурных и музыкальных праздников, развлечений, досугов, непосредственно образовательной деятельности в образовательной области «Художественно – эстетическое развитие» раздел «Музыкальное развитие» </w:t>
      </w:r>
      <w:r w:rsidR="007B54A8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и «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развитие».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В учебный план включены </w:t>
      </w:r>
      <w:r w:rsidR="007B54A8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пять образовательных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областей, обеспечивающих познавательное, речевое, социально – </w:t>
      </w:r>
      <w:r w:rsidR="007B54A8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коммуникативное, художественно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эстетическое и физическое развитие воспитанников. Каждой образовательной области соответствуют определённые направления: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5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«Социально – коммуникативное развитие» - игра, патриотическое воспитание, труд, основы безопасности жизнедеятельности;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5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«Речевое развитие» - все виды речи, нормы речи – речевой этикет, художественная литература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коррекция речи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«Познавательное развитие» - формирование элементарных математических представлений, детское экспериментирование, знакомство с социальным </w:t>
      </w:r>
      <w:r w:rsidR="00DB727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миром, ребенок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мир природы;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5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«Художественно – эстетическое развитие» - художественно – изобразительная деятельность, детское конструирование, музыкальное развитие;</w:t>
      </w:r>
    </w:p>
    <w:p w:rsidR="00257369" w:rsidRPr="00B57E32" w:rsidRDefault="007B54A8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«Физическое развитие» - все виды движений, двигательная активность, здоровье.</w:t>
      </w:r>
    </w:p>
    <w:p w:rsidR="001A6371" w:rsidRPr="00B57E32" w:rsidRDefault="00257369" w:rsidP="00B57E32">
      <w:pPr>
        <w:spacing w:after="0"/>
        <w:ind w:left="-709" w:right="-283" w:firstLine="1134"/>
        <w:rPr>
          <w:rFonts w:ascii="Times New Roman" w:hAnsi="Times New Roman" w:cs="Times New Roman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Каждой образовательной области соответствуют различные виды непосредственно образовательной деятельности, название и содержание которых определяется методическими рекомендациями  программы « От рождения до школы» под ред. Н.Е. </w:t>
      </w:r>
      <w:proofErr w:type="spell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М.А. Васи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льевой </w:t>
      </w:r>
      <w:r w:rsidR="00BE75E0" w:rsidRPr="00B57E32">
        <w:rPr>
          <w:rFonts w:ascii="Times New Roman" w:hAnsi="Times New Roman" w:cs="Times New Roman"/>
          <w:sz w:val="24"/>
          <w:szCs w:val="24"/>
        </w:rPr>
        <w:t xml:space="preserve">(Мозаика-синтез, Москва, 2014 год) </w:t>
      </w:r>
      <w:r w:rsidR="005E653F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8499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 рекомендациям</w:t>
      </w:r>
      <w:r w:rsidR="00BE75E0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5E0" w:rsidRPr="00B57E32">
        <w:rPr>
          <w:rFonts w:ascii="Times New Roman" w:hAnsi="Times New Roman" w:cs="Times New Roman"/>
          <w:sz w:val="24"/>
          <w:szCs w:val="24"/>
        </w:rPr>
        <w:t xml:space="preserve">«Примерной адаптированной основной образовательной программой для детей с тяжелыми нарушениями речи» под редакцией  профессора Л.В. Лопатиной (Санкт-Петербург, ЦДК профессора Л.Б. </w:t>
      </w:r>
      <w:proofErr w:type="spellStart"/>
      <w:r w:rsidR="00BE75E0" w:rsidRPr="00B57E32">
        <w:rPr>
          <w:rFonts w:ascii="Times New Roman" w:hAnsi="Times New Roman" w:cs="Times New Roman"/>
          <w:sz w:val="24"/>
          <w:szCs w:val="24"/>
        </w:rPr>
        <w:t>Боряевой</w:t>
      </w:r>
      <w:proofErr w:type="spellEnd"/>
      <w:r w:rsidR="00BE75E0" w:rsidRPr="00B57E32">
        <w:rPr>
          <w:rFonts w:ascii="Times New Roman" w:hAnsi="Times New Roman" w:cs="Times New Roman"/>
          <w:sz w:val="24"/>
          <w:szCs w:val="24"/>
        </w:rPr>
        <w:t>, 2014 год).</w:t>
      </w:r>
    </w:p>
    <w:p w:rsidR="00257369" w:rsidRPr="00B57E32" w:rsidRDefault="00257369" w:rsidP="00B57E32">
      <w:pPr>
        <w:spacing w:after="0"/>
        <w:ind w:left="-709" w:right="-283" w:firstLine="1134"/>
        <w:rPr>
          <w:rFonts w:ascii="Times New Roman" w:hAnsi="Times New Roman" w:cs="Times New Roman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Реализация физического и художественно – эстетического направлений занимает не менее 50% от общего времени непосредственно образовательной </w:t>
      </w:r>
      <w:r w:rsidR="007B54A8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 (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 w:rsidR="007B54A8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учёта части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формируемой участниками образовательных отношений).  На изучение данных образовательных областей отводится в неделю:      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</w:t>
      </w:r>
      <w:proofErr w:type="gramEnd"/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эстетическое развитие: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развитие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(слушание музыкальных произведений, пение, музыкально – ритмические движения, игра на музыкальных </w:t>
      </w:r>
      <w:r w:rsidR="0027703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инструментах)</w:t>
      </w:r>
      <w:r w:rsidR="00277034"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1A6371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ясельная группа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2; вт</w:t>
      </w:r>
      <w:r w:rsidR="001A6371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орая </w:t>
      </w:r>
      <w:r w:rsidR="0027703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 группа</w:t>
      </w:r>
      <w:r w:rsidR="001A6371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-2; средняя группа -2; старшая г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руппа </w:t>
      </w:r>
      <w:r w:rsidR="001A6371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-2; подготовительная к школе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-2.</w:t>
      </w:r>
    </w:p>
    <w:p w:rsidR="00EA20D5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EA20D5"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 – изобразительная деятельность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(знакомство с искусством, рисование, лепка, аппликация, конструиров</w:t>
      </w:r>
      <w:r w:rsidR="001A6371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ание)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0D5" w:rsidRPr="00B57E32" w:rsidRDefault="00EA20D5" w:rsidP="00B57E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A6371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сельная группа – 2 </w:t>
      </w:r>
      <w:r w:rsidR="007B54A8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(</w:t>
      </w:r>
      <w:r w:rsidR="001A6371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раз в неделю рисование, 1 раз в неделю – лепка); </w:t>
      </w:r>
    </w:p>
    <w:p w:rsidR="00EA20D5" w:rsidRPr="00B57E32" w:rsidRDefault="001A6371" w:rsidP="00B57E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</w:t>
      </w:r>
      <w:proofErr w:type="gram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младшая  группа – 2 занятия (1 раз в неделю – рисование, 1 раз в 2 недели – лепка, 1 раз в 2 недели – аппликация)</w:t>
      </w:r>
      <w:r w:rsidR="00757B32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A20D5" w:rsidRPr="00B57E32" w:rsidRDefault="00757B32" w:rsidP="00B57E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- 2 занятия (1 раз в неделю – рисование, 1 раз в 2 недели – лепка, 1 раз в 2 недели – аппликация); </w:t>
      </w:r>
    </w:p>
    <w:p w:rsidR="00EA20D5" w:rsidRPr="00B57E32" w:rsidRDefault="007051CB" w:rsidP="00B57E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</w:t>
      </w:r>
      <w:proofErr w:type="gram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</w:t>
      </w:r>
      <w:r w:rsidR="00757B32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занятия (2  раза в неделю – рисование, 1 раз в 2 недели – лепка, 1 раз в 2 недели – аппликация)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57369" w:rsidRPr="00B57E32" w:rsidRDefault="007051CB" w:rsidP="00B57E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группа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 занятия (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2 раза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– рисование, 1 раз в 2 недели – лепка, 1 раз в 2 недели – аппликация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20D5" w:rsidRPr="00B57E32" w:rsidRDefault="00EA20D5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57369"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физическое </w:t>
      </w:r>
      <w:proofErr w:type="gramStart"/>
      <w:r w:rsidR="007051CB"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развитие:</w:t>
      </w:r>
      <w:r w:rsidR="007051CB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строевые упражнения, ходьба, бег, прыжки, бросание, ловля мяча, метание, ползание, упражнения в равновесии, спортивные упражнения и спортивные игры,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о здоровом образе жизни).</w:t>
      </w:r>
    </w:p>
    <w:p w:rsidR="00EA20D5" w:rsidRPr="00B57E32" w:rsidRDefault="00EA20D5" w:rsidP="00B57E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Ясельная 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– 2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неделю по подгруппам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A20D5" w:rsidRPr="00B57E32" w:rsidRDefault="00EA20D5" w:rsidP="00B57E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</w:t>
      </w:r>
      <w:proofErr w:type="gram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младшая 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– 3 занятия (2 занятия в зале, 1 на прогулке)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20D5" w:rsidRPr="00B57E32" w:rsidRDefault="007051CB" w:rsidP="00B57E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занятия (2 занятия в зале, 1 на прогулке)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A20D5" w:rsidRPr="00B57E32" w:rsidRDefault="00EA20D5" w:rsidP="00B57E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</w:t>
      </w:r>
      <w:proofErr w:type="gramEnd"/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- 3 занятия (2 занятия в зале, 1 на прогулке) ; подготовительная к школе группа - 3 занятия (2 занятия в зале, 1 на прогулке)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Художественно- эстетическое и физическое </w:t>
      </w:r>
      <w:r w:rsidR="00524F82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 в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 образовательной деятельности   интегрируются с другими </w:t>
      </w:r>
      <w:r w:rsidR="00524F82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направлениями деятельности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Реализация познавательного, речевого и социально – коммуникативного </w:t>
      </w:r>
      <w:r w:rsidR="00524F82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 занимает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 от общего времени непосредственно образовательной деятельности.  В непосредственно образовательной деятельности данных образовательных областей также прослеживается их интеграция.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Часть формируемой участниками образовательных отношений учебного плана обеспечивает вариативность образования, отражает приоритетное направление деятельности дошкольного учреждения и расширение области образовательных услуг для воспитанников, сюда входит работа 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коррекции речи детей: включение в образовательную нагрузку 2 занятий по логопедии в старшей и 2 занятий в подготовительной группах. 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 целях исключения превышения предельно допустимой нормы нагрузки на ребёнка за счёт части формируемой участниками образовательных отношений учебного плана введены следующие правила: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дополнительного занятия в кружке соответствует продолжительности непосредственно образовательной деятельности с возрастными нормами.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Общая учебная нагрузка обязательной части и части формируемой участниками образовательных отношений по всем образовательным областям составляет: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младшая подгруппа – 10 (СанПиН -10)</w:t>
      </w:r>
    </w:p>
    <w:p w:rsidR="00257369" w:rsidRPr="00B57E32" w:rsidRDefault="00FA4412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младшая подгруппа – 10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(СанПиН-11)</w:t>
      </w:r>
    </w:p>
    <w:p w:rsidR="00257369" w:rsidRPr="00B57E32" w:rsidRDefault="00FA4412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подгруппа – 11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(СанПиН-12)</w:t>
      </w:r>
    </w:p>
    <w:p w:rsidR="00257369" w:rsidRPr="00B57E32" w:rsidRDefault="00FA4412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подгруппа – 12-13</w:t>
      </w:r>
      <w:r w:rsidR="00257369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(СанПиН-15)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</w:t>
      </w:r>
      <w:r w:rsidR="00FA4412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вительная к школе подгруппа – 15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(СанПиН-17).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 образовательного процесса и детского развития осуществляется через педагогические наблюдения, организуемые воспитателями всех возрастных подгрупп 2 раза в год – в начале и в конце учебного года (сентябрь, май). Мониторинг усвоения программных требований воспитанниками подготовительной к школе подгруппы осуществляется воспитателями и специалистами дошкольного учреждения, в апреле-мае месяце посредством фронтального контроля (проводят воспитат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подготовительной к школе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группы, музыкальный руководитель, медицинский работник (п</w:t>
      </w:r>
      <w:r w:rsidR="00277034"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согласованию), и заведующая МА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ДОУ).  Сроки проведения мониторинга достижения планируемых результатов освоения о</w:t>
      </w:r>
      <w:r w:rsidR="0027703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 общеобразовательной программы осуществляются в течении 2 первых недель в сентябре и 2 неделю в конце мая на основании наблюдений за воспитанниками в процессе проведения НОД и в свободной деятельности.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ПРАВА И ОБЯЗАННОСТИ ПЕДАГОГОВ, ВОСПИТАННИКОВ И </w:t>
      </w:r>
      <w:r w:rsidR="00040024"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 ОБРАЗОВАТЕЛЬНОГО</w:t>
      </w: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ПРОЦЕССА ПРИ РЕАЛИЗАЦИИ УЧЕБНОГО ПЛАНА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97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АДМИНИСТРАЦИЯ И ВОСПИТАТЕЛИ МА</w:t>
      </w: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-устанавливают учебную нагрузку,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 Федеральным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государственным образовательным стандартом дошкольного образования;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-предусматривают сбалансированное чередование непосредственно образовательной деятельности, свободного времени и отдыха детей;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-не допускают напряжённости, поторапливая детей во время питания, пробуждения, выполнения ими каких – либо заданий;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-среди общего времени 50% времени отводят непосредственно образовательной деятельности, требующей от детей умственного напряжения, остальные 50% составляет непосредственно образовательная деятельность художественно- эстетического и физического развития;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-непосредственно образовательная деятельность повышенной познавательной активности и умственного напряжения проводятся в первую половину дня. Для профилактики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утомления непосредственно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деятельность сочетается с образовательными областями «Художественно – эстетическое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развитие»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«Музыка», «Физическое развитие»;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-при регуляции нагрузки на права ребёнка педагоги учитывают его индивидуальные особенности, своевременно выявляют признаки утомления;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 середине учебного года для воспитанников дошкольных групп воспитатели организуют 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каникулы </w:t>
      </w:r>
      <w:r w:rsidR="009D757A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(01.01 по 10.01 2016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г.), во время которых проводят непосредственно образовательную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 только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областей «Художественно – эстетичес</w:t>
      </w:r>
      <w:r w:rsidR="009D757A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 w:rsidR="007051CB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развитие»</w:t>
      </w:r>
      <w:r w:rsidR="009D757A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«Физическое развитие».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РОДИТЕЛИ (ЗАКОННЫЕ ПРЕДСТАВИТЕЛИ) ОБЯЗАНЫ: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режим дня дошкольника: вовремя приводить ребёнка для индивидуальной работы утром;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-взаимодействовать с педагогами дошкольного учреждения по всем направлениям обучения и воспитания ребёнка;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к сведению консультации о факторах риска для здоровья их ребёнка</w:t>
      </w:r>
      <w:r w:rsidR="00EA20D5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7369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787E" w:rsidRPr="00B57E32" w:rsidRDefault="0029787E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РЕБЁНОК ИМЕЕТ ПРАВО: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-на обучение непосредственно образовательной деятельности, совместной деятельности с педагогами и самостоятельной деятельности;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-на овладение родным языком;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-на возможность приобретать знания, овладевать средствами и способами деятельности, использовать их в жизни.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РЕЗУЛЬТАТ: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воспитанников дошкольного учреждения крепкое здоровье, хорошее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 развитие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высокая работоспособность. Сформировалась кисть руки, мелкая мускулатура пальцев обеих рук. Владеет представлениями и навыками культуры здорового образа жизни. Разные виды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самообслуживания осознаёт,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деятельность, состоящую из пяти компонентов (замысел, материал, средства, действия и результат), которые выполняет, осознавая их значение для собственного здоровья. На основе развития познавательной и мотивационной сферы осознает своё социальное «Я», то положение, которое он в данное время занимает. В каждом виде самодеятельности стремится к качественному результату и адекватно его оценивает. Развито объективное понимание, что он еще не всё умеет, не всё знает. Понимает </w:t>
      </w:r>
      <w:r w:rsidR="007051CB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 и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ограниченности своих психических сил («Это я смогу, а это – </w:t>
      </w:r>
      <w:r w:rsidR="007051CB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нет: пока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еще я так не умею»). Мотивы поведения связаны с интересом к миру взрослых, со стремлением быть похожими на них. В числе значимых мотивов – интерес к новым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осваиваемым видам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="007051CB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(ручной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труд, конструирование из новых материалов и т.д.). Эмоциональная сфера ребенка связана с новыми мотивами и потребностями, содержанием детской деятельности, характером взаимоотношений с окружающими, успешностью усвоения норм и правил поведения.  В результате целенаправленной работы в сотрудничестве с родителями у ребенка развилось осознание ценности родственных связей, общности семьи, наблюдаются эталоны этнического самосознания, а </w:t>
      </w:r>
      <w:r w:rsidR="007051CB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 осознание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представителем района, страны. Он проявляет вежливость, послушание по отношению к взрослым, заботу о них, стремится оказывать посильную помощь в семье: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 своим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поведением внести в жизнь семьи, группы доброе, полезное.  Способен подчиняться правилам, может изменять поведение с учетом требований окружающих. В общении со сверстниками учитывает мнение игрового сообщества, усваивает своеобразие и ценности детской субкультуры, проявляющиеся в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произведениях детского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фольклора. Способен взять на себя организаторские функции и в то же время умеет выполнять роль участника, подчиняться организатору – сверстнику. Способен участвовать в беседе,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 в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сложном высказывании речевые обороты. Испытывает удовлетворение от дискурсивного рассуждения, проявляет диалектичность мышления, улавливает противоречия. Развито воображение -  воссоздающее и творческое. Развита память (образная, механическая, двигательная и др.). Ребенок владеет некоторыми приёмами логической памяти.  Проявляет большой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 к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миру универсальных знаковых систем. Игра, труд, познание превратились в самодеятельность: ребенок может сформулировать замысел, выбрать нужный материал, подобрать необходимые для этого инструменты, осуществить целенаправленную систему преобразующих действий,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 результат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адекватно его оценить. Увлекается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азартно практическим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умственным экспериментированием в разных видах деятельности.  Умеет сохранять индивидуальный интерес к определенной области познания, может в него вовлекать взрослых, сверстников.  С удовольствием пробует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себя в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разнообразных видах деятельности, предлагаемых взрослым и по своей инициативе.  С 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удовольствием берет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себя роль доброжелательного обучающего тому, чем овладел сам.  Идет процесс активного становления </w:t>
      </w:r>
      <w:r w:rsidR="00B04BA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r w:rsidR="00040024"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окружающего</w:t>
      </w: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 и себя как неповторимой индивидуальности.</w:t>
      </w:r>
    </w:p>
    <w:p w:rsidR="00257369" w:rsidRPr="00B57E32" w:rsidRDefault="00257369" w:rsidP="00B57E32">
      <w:pPr>
        <w:shd w:val="clear" w:color="auto" w:fill="FFFFFF"/>
        <w:spacing w:after="0" w:line="240" w:lineRule="auto"/>
        <w:ind w:left="-709" w:right="-283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4D70" w:rsidRPr="00B57E32" w:rsidRDefault="00154D70" w:rsidP="00B57E32">
      <w:pPr>
        <w:spacing w:after="0"/>
        <w:ind w:left="-709" w:right="-283" w:firstLine="1134"/>
        <w:rPr>
          <w:rFonts w:ascii="Times New Roman" w:hAnsi="Times New Roman" w:cs="Times New Roman"/>
          <w:sz w:val="24"/>
          <w:szCs w:val="24"/>
        </w:rPr>
      </w:pPr>
    </w:p>
    <w:sectPr w:rsidR="00154D70" w:rsidRPr="00B57E32" w:rsidSect="005E65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71288"/>
    <w:multiLevelType w:val="hybridMultilevel"/>
    <w:tmpl w:val="E680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D7D"/>
    <w:multiLevelType w:val="hybridMultilevel"/>
    <w:tmpl w:val="A41A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F21ED"/>
    <w:multiLevelType w:val="hybridMultilevel"/>
    <w:tmpl w:val="631C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00AF3"/>
    <w:multiLevelType w:val="hybridMultilevel"/>
    <w:tmpl w:val="5A7E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7369"/>
    <w:rsid w:val="00031902"/>
    <w:rsid w:val="00040024"/>
    <w:rsid w:val="001432BC"/>
    <w:rsid w:val="00154D70"/>
    <w:rsid w:val="001A6371"/>
    <w:rsid w:val="001D7E26"/>
    <w:rsid w:val="00257369"/>
    <w:rsid w:val="00277034"/>
    <w:rsid w:val="0029787E"/>
    <w:rsid w:val="003E3676"/>
    <w:rsid w:val="00524F82"/>
    <w:rsid w:val="005350F5"/>
    <w:rsid w:val="005E653F"/>
    <w:rsid w:val="007051CB"/>
    <w:rsid w:val="0075333B"/>
    <w:rsid w:val="00757B32"/>
    <w:rsid w:val="007B54A8"/>
    <w:rsid w:val="00824749"/>
    <w:rsid w:val="00906A6A"/>
    <w:rsid w:val="009D757A"/>
    <w:rsid w:val="009F100F"/>
    <w:rsid w:val="00B04BA5"/>
    <w:rsid w:val="00B57E32"/>
    <w:rsid w:val="00BB14C3"/>
    <w:rsid w:val="00BE75E0"/>
    <w:rsid w:val="00C574A0"/>
    <w:rsid w:val="00D84999"/>
    <w:rsid w:val="00DB7275"/>
    <w:rsid w:val="00E74B2D"/>
    <w:rsid w:val="00EA20D5"/>
    <w:rsid w:val="00F30B22"/>
    <w:rsid w:val="00F7355D"/>
    <w:rsid w:val="00F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E45B2-C373-4970-BAB8-A46BB607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22"/>
  </w:style>
  <w:style w:type="paragraph" w:styleId="1">
    <w:name w:val="heading 1"/>
    <w:basedOn w:val="a"/>
    <w:link w:val="10"/>
    <w:uiPriority w:val="9"/>
    <w:qFormat/>
    <w:rsid w:val="00257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7369"/>
    <w:rPr>
      <w:b/>
      <w:bCs/>
    </w:rPr>
  </w:style>
  <w:style w:type="paragraph" w:styleId="a5">
    <w:name w:val="List Paragraph"/>
    <w:basedOn w:val="a"/>
    <w:uiPriority w:val="34"/>
    <w:qFormat/>
    <w:rsid w:val="005E653F"/>
    <w:pPr>
      <w:ind w:left="720"/>
      <w:contextualSpacing/>
    </w:pPr>
  </w:style>
  <w:style w:type="table" w:styleId="a6">
    <w:name w:val="Table Grid"/>
    <w:basedOn w:val="a1"/>
    <w:uiPriority w:val="59"/>
    <w:rsid w:val="0075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4522-1685-4847-AD45-E250E166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МБДОУ209</cp:lastModifiedBy>
  <cp:revision>30</cp:revision>
  <dcterms:created xsi:type="dcterms:W3CDTF">2015-09-22T16:41:00Z</dcterms:created>
  <dcterms:modified xsi:type="dcterms:W3CDTF">2019-11-06T02:44:00Z</dcterms:modified>
</cp:coreProperties>
</file>